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1EAC" w14:textId="18474558" w:rsidR="0077203A" w:rsidRPr="00400097" w:rsidRDefault="00400097" w:rsidP="009E1E85">
      <w:pPr>
        <w:pStyle w:val="Akapitzlist"/>
        <w:numPr>
          <w:ilvl w:val="0"/>
          <w:numId w:val="11"/>
        </w:numPr>
      </w:pPr>
      <w:r w:rsidRPr="6E4A5CCA">
        <w:rPr>
          <w:b/>
          <w:bCs/>
        </w:rPr>
        <w:t xml:space="preserve">Jakie są wytyczne dotyczące digitalizacji dokumentacji archiwalnej w </w:t>
      </w:r>
      <w:r w:rsidR="098697EF" w:rsidRPr="6E4A5CCA">
        <w:rPr>
          <w:b/>
          <w:bCs/>
        </w:rPr>
        <w:t>zakresie</w:t>
      </w:r>
      <w:r w:rsidRPr="6E4A5CCA">
        <w:rPr>
          <w:b/>
          <w:bCs/>
        </w:rPr>
        <w:t xml:space="preserve"> kart informacyjnych z leczenia szpitalnego?</w:t>
      </w:r>
    </w:p>
    <w:p w14:paraId="4C3D3177" w14:textId="1395FF90" w:rsidR="00400097" w:rsidRPr="0077203A" w:rsidRDefault="00400097" w:rsidP="6E4A5CCA">
      <w:pPr>
        <w:rPr>
          <w:rFonts w:ascii="Aptos" w:eastAsia="Aptos" w:hAnsi="Aptos" w:cs="Aptos"/>
        </w:rPr>
      </w:pPr>
      <w:r w:rsidRPr="6E4A5CCA">
        <w:rPr>
          <w:b/>
          <w:bCs/>
        </w:rPr>
        <w:t>Odpowiedź:</w:t>
      </w:r>
      <w:r w:rsidR="797FAC1D" w:rsidRPr="6E4A5CCA">
        <w:rPr>
          <w:b/>
          <w:bCs/>
        </w:rPr>
        <w:t xml:space="preserve"> </w:t>
      </w:r>
      <w:hyperlink r:id="rId11">
        <w:r w:rsidR="797FAC1D" w:rsidRPr="6E4A5CCA">
          <w:rPr>
            <w:rStyle w:val="Hipercze"/>
            <w:rFonts w:ascii="Aptos" w:eastAsia="Aptos" w:hAnsi="Aptos" w:cs="Aptos"/>
          </w:rPr>
          <w:t>Realizacja zobowiązań wynikających z inwestycji D1.1.2 (KPO) - ezdrowie.gov.pl</w:t>
        </w:r>
      </w:hyperlink>
    </w:p>
    <w:p w14:paraId="1F50855A" w14:textId="77777777" w:rsidR="0077203A" w:rsidRPr="0077203A" w:rsidRDefault="0077203A" w:rsidP="009E1E85">
      <w:pPr>
        <w:numPr>
          <w:ilvl w:val="0"/>
          <w:numId w:val="1"/>
        </w:numPr>
      </w:pPr>
      <w:r w:rsidRPr="0077203A">
        <w:rPr>
          <w:b/>
          <w:bCs/>
        </w:rPr>
        <w:t xml:space="preserve">Czy planowane rozwiązanie będzie bazować na istniejących standardach interoperacyjności (np. IHE </w:t>
      </w:r>
      <w:proofErr w:type="spellStart"/>
      <w:r w:rsidRPr="0077203A">
        <w:rPr>
          <w:b/>
          <w:bCs/>
        </w:rPr>
        <w:t>XDS.b</w:t>
      </w:r>
      <w:proofErr w:type="spellEnd"/>
      <w:r w:rsidRPr="0077203A">
        <w:rPr>
          <w:b/>
          <w:bCs/>
        </w:rPr>
        <w:t>), czy CeZ planuje zastosować podejście autorskie? </w:t>
      </w:r>
    </w:p>
    <w:p w14:paraId="6F189B9E" w14:textId="7578660B" w:rsidR="0077203A" w:rsidRPr="0077203A" w:rsidRDefault="00400097" w:rsidP="0077203A">
      <w:r w:rsidRPr="001C5858">
        <w:rPr>
          <w:b/>
          <w:bCs/>
        </w:rPr>
        <w:t>Odpowiedź:</w:t>
      </w:r>
      <w:r>
        <w:t xml:space="preserve"> </w:t>
      </w:r>
      <w:r w:rsidR="0077203A" w:rsidRPr="0077203A">
        <w:t xml:space="preserve">Centralne Repozytorium Danych Medycznych będzie funkcjonować w oparciu o istniejące standardy interoperacyjności (IHE </w:t>
      </w:r>
      <w:proofErr w:type="spellStart"/>
      <w:r w:rsidR="0077203A" w:rsidRPr="0077203A">
        <w:t>XDS.b</w:t>
      </w:r>
      <w:proofErr w:type="spellEnd"/>
      <w:r w:rsidR="0077203A" w:rsidRPr="0077203A">
        <w:t>). </w:t>
      </w:r>
    </w:p>
    <w:p w14:paraId="1E16F902" w14:textId="77777777" w:rsidR="0077203A" w:rsidRPr="0077203A" w:rsidRDefault="0077203A" w:rsidP="009E1E85">
      <w:pPr>
        <w:numPr>
          <w:ilvl w:val="0"/>
          <w:numId w:val="2"/>
        </w:numPr>
      </w:pPr>
      <w:r w:rsidRPr="0077203A">
        <w:rPr>
          <w:b/>
          <w:bCs/>
        </w:rPr>
        <w:t xml:space="preserve">Czy </w:t>
      </w:r>
      <w:proofErr w:type="spellStart"/>
      <w:r w:rsidRPr="0077203A">
        <w:rPr>
          <w:b/>
          <w:bCs/>
        </w:rPr>
        <w:t>zdigitalizowane</w:t>
      </w:r>
      <w:proofErr w:type="spellEnd"/>
      <w:r w:rsidRPr="0077203A">
        <w:rPr>
          <w:b/>
          <w:bCs/>
        </w:rPr>
        <w:t xml:space="preserve"> dokumenty będą deponowane w istniejącym repozytorium dokumentacji medycznej RED (np. wykorzystywanym w </w:t>
      </w:r>
      <w:proofErr w:type="spellStart"/>
      <w:r w:rsidRPr="0077203A">
        <w:rPr>
          <w:b/>
          <w:bCs/>
        </w:rPr>
        <w:t>eGabinet</w:t>
      </w:r>
      <w:proofErr w:type="spellEnd"/>
      <w:r w:rsidRPr="0077203A">
        <w:rPr>
          <w:b/>
          <w:bCs/>
        </w:rPr>
        <w:t>+), czy też powstanie odrębne rozwiązanie? </w:t>
      </w:r>
    </w:p>
    <w:p w14:paraId="725B77E6" w14:textId="72C62D95" w:rsidR="0077203A" w:rsidRPr="0077203A" w:rsidRDefault="00400097" w:rsidP="0077203A">
      <w:r w:rsidRPr="001C5858">
        <w:rPr>
          <w:b/>
          <w:bCs/>
        </w:rPr>
        <w:t>Odpowiedź:</w:t>
      </w:r>
      <w:r>
        <w:t xml:space="preserve"> </w:t>
      </w:r>
      <w:r w:rsidR="0077203A" w:rsidRPr="0077203A">
        <w:t>Dokumenty mogą być deponowane w lokalnych repozytoriach placówek lub w nowo powstałym Centralnym Repozytorium Danych Medycznych. </w:t>
      </w:r>
    </w:p>
    <w:p w14:paraId="3A1398E8" w14:textId="77777777" w:rsidR="0077203A" w:rsidRPr="0077203A" w:rsidRDefault="0077203A" w:rsidP="009E1E85">
      <w:pPr>
        <w:numPr>
          <w:ilvl w:val="0"/>
          <w:numId w:val="3"/>
        </w:numPr>
      </w:pPr>
      <w:r w:rsidRPr="0077203A">
        <w:rPr>
          <w:b/>
          <w:bCs/>
        </w:rPr>
        <w:t xml:space="preserve">Czy CeZ zapewni możliwość prezentacji w IKP dokumentów HL7 CDA z osadzonym załącznikiem PDF w zakresie dokumentów archiwalnych i </w:t>
      </w:r>
      <w:proofErr w:type="spellStart"/>
      <w:r w:rsidRPr="0077203A">
        <w:rPr>
          <w:b/>
          <w:bCs/>
        </w:rPr>
        <w:t>digitalizowanych</w:t>
      </w:r>
      <w:proofErr w:type="spellEnd"/>
      <w:r w:rsidRPr="0077203A">
        <w:rPr>
          <w:b/>
          <w:bCs/>
        </w:rPr>
        <w:t>? </w:t>
      </w:r>
    </w:p>
    <w:p w14:paraId="1CDDDAEB" w14:textId="0D7D5D66" w:rsidR="0077203A" w:rsidRPr="0077203A" w:rsidRDefault="00400097" w:rsidP="0077203A">
      <w:r w:rsidRPr="001C5858">
        <w:rPr>
          <w:b/>
          <w:bCs/>
        </w:rPr>
        <w:t>Odpowiedź:</w:t>
      </w:r>
      <w:r>
        <w:t xml:space="preserve"> </w:t>
      </w:r>
      <w:r w:rsidR="0077203A" w:rsidRPr="0077203A">
        <w:t>Centrum e-Zdrowia zapewni możliwość prezentacji takich dokumentów. </w:t>
      </w:r>
    </w:p>
    <w:p w14:paraId="06242CA9" w14:textId="3D31DE17" w:rsidR="0077203A" w:rsidRPr="0077203A" w:rsidRDefault="0077203A" w:rsidP="009E1E85">
      <w:pPr>
        <w:numPr>
          <w:ilvl w:val="0"/>
          <w:numId w:val="4"/>
        </w:numPr>
      </w:pPr>
      <w:r w:rsidRPr="0077203A">
        <w:rPr>
          <w:b/>
          <w:bCs/>
        </w:rPr>
        <w:t xml:space="preserve">Czy dla dokumentów archiwalnych objętych digitalizacją zostanie zniesiony wymóg istnienia </w:t>
      </w:r>
      <w:r w:rsidR="00400097">
        <w:rPr>
          <w:b/>
          <w:bCs/>
        </w:rPr>
        <w:t>z</w:t>
      </w:r>
      <w:r w:rsidRPr="0077203A">
        <w:rPr>
          <w:b/>
          <w:bCs/>
        </w:rPr>
        <w:t xml:space="preserve">darzenia </w:t>
      </w:r>
      <w:r w:rsidR="00400097">
        <w:rPr>
          <w:b/>
          <w:bCs/>
        </w:rPr>
        <w:t>m</w:t>
      </w:r>
      <w:r w:rsidRPr="0077203A">
        <w:rPr>
          <w:b/>
          <w:bCs/>
        </w:rPr>
        <w:t>edycznego</w:t>
      </w:r>
      <w:r w:rsidR="00400097">
        <w:rPr>
          <w:b/>
          <w:bCs/>
        </w:rPr>
        <w:t xml:space="preserve"> (ZM)</w:t>
      </w:r>
      <w:r w:rsidRPr="0077203A">
        <w:rPr>
          <w:b/>
          <w:bCs/>
        </w:rPr>
        <w:t xml:space="preserve"> w systemie P1 (np. analogicznie do dokumentów z wynikami badań laboratoryjnych)? </w:t>
      </w:r>
    </w:p>
    <w:p w14:paraId="34D20738" w14:textId="5DCA8AFC" w:rsidR="0077203A" w:rsidRPr="0077203A" w:rsidRDefault="00400097" w:rsidP="0077203A">
      <w:r w:rsidRPr="001C5858">
        <w:rPr>
          <w:b/>
          <w:bCs/>
        </w:rPr>
        <w:t>Odpowiedź:</w:t>
      </w:r>
      <w:r>
        <w:t xml:space="preserve"> </w:t>
      </w:r>
      <w:r w:rsidR="0077203A" w:rsidRPr="0077203A">
        <w:t xml:space="preserve">Wymóg powiązania dokumentu EDM ze zdarzeniem medycznym zostanie zniesiony dla wybranych </w:t>
      </w:r>
      <w:proofErr w:type="spellStart"/>
      <w:r w:rsidR="0077203A" w:rsidRPr="0077203A">
        <w:t>digitalizowanch</w:t>
      </w:r>
      <w:proofErr w:type="spellEnd"/>
      <w:r w:rsidR="0077203A" w:rsidRPr="0077203A">
        <w:t xml:space="preserve"> kart informacyjnych z leczenia szpitalnego. Dotyczy to dokumentów z okresu zdefiniowanego w konkursie realizowanym przez Ministerstwo Zdrowia (lata 2023-2025) oraz jednostek zakwalifikowanych do dofinansowania. </w:t>
      </w:r>
    </w:p>
    <w:p w14:paraId="786BAF2E" w14:textId="77777777" w:rsidR="0077203A" w:rsidRPr="0077203A" w:rsidRDefault="0077203A" w:rsidP="009E1E85">
      <w:pPr>
        <w:numPr>
          <w:ilvl w:val="0"/>
          <w:numId w:val="5"/>
        </w:numPr>
      </w:pPr>
      <w:r w:rsidRPr="0077203A">
        <w:rPr>
          <w:b/>
          <w:bCs/>
        </w:rPr>
        <w:t>Jak traktować karty informacyjne wystawione na SOR? Zdarza się, że przy zakończeniu pobytu na SOR zamiast dokumentu odmowy przyjęcia/porady ambulatoryjnej wystawiana jest karta informacyjna. </w:t>
      </w:r>
    </w:p>
    <w:p w14:paraId="562C6E9F" w14:textId="551E9C5D" w:rsidR="0077203A" w:rsidRPr="0077203A" w:rsidRDefault="00400097" w:rsidP="0077203A">
      <w:r w:rsidRPr="001C5858">
        <w:rPr>
          <w:b/>
          <w:bCs/>
        </w:rPr>
        <w:t>Odpowiedź:</w:t>
      </w:r>
      <w:r>
        <w:t xml:space="preserve"> </w:t>
      </w:r>
      <w:r w:rsidR="0077203A" w:rsidRPr="0077203A">
        <w:t>Każda wystawiona na SOR karta informacyjna powinna być zaraportowana. </w:t>
      </w:r>
    </w:p>
    <w:p w14:paraId="2E78CB90" w14:textId="2C36D538" w:rsidR="0077203A" w:rsidRPr="0077203A" w:rsidRDefault="0077203A" w:rsidP="009E1E85">
      <w:pPr>
        <w:pStyle w:val="Akapitzlist"/>
        <w:numPr>
          <w:ilvl w:val="0"/>
          <w:numId w:val="5"/>
        </w:numPr>
      </w:pPr>
      <w:r w:rsidRPr="001C5858">
        <w:rPr>
          <w:b/>
          <w:bCs/>
        </w:rPr>
        <w:t>Podmioty lecznicze są zobowiązane do raportowania zdarzeń medycznych w systemie P1. Czy są wyjątki od obowiązku przesyłania ZM w zakresie kart informacyjnych z leczenia szpitalnego utworzonych od 1 stycznia 2023 r. przez podmioty uczestniczące w KPO?</w:t>
      </w:r>
      <w:r w:rsidRPr="001C5858">
        <w:rPr>
          <w:rFonts w:ascii="Arial" w:hAnsi="Arial" w:cs="Arial"/>
          <w:b/>
          <w:bCs/>
        </w:rPr>
        <w:t> </w:t>
      </w:r>
      <w:r w:rsidRPr="001C5858">
        <w:rPr>
          <w:rFonts w:ascii="Aptos" w:hAnsi="Aptos" w:cs="Aptos"/>
          <w:b/>
          <w:bCs/>
        </w:rPr>
        <w:t> </w:t>
      </w:r>
    </w:p>
    <w:p w14:paraId="6B262AE7" w14:textId="5AA97525" w:rsidR="0077203A" w:rsidRPr="0077203A" w:rsidRDefault="00400097" w:rsidP="0077203A">
      <w:r w:rsidRPr="001C5858">
        <w:rPr>
          <w:b/>
          <w:bCs/>
        </w:rPr>
        <w:lastRenderedPageBreak/>
        <w:t>Odpowiedź:</w:t>
      </w:r>
      <w:r>
        <w:t xml:space="preserve"> </w:t>
      </w:r>
      <w:r w:rsidR="0077203A" w:rsidRPr="0077203A">
        <w:t>Centrum e-Zdrowia potwierdza wprowadzenie zmian reguł walidacyjnych dotyczących obowiązku przesyłania Zdarzeń Medycznych w odniesieniu do kart informacyjnych z leczenia szpitalnego utworzonych w okresie od 1 stycznia 2023 r. przez podmioty uczestniczące w KPO.</w:t>
      </w:r>
      <w:r w:rsidR="0077203A" w:rsidRPr="0077203A">
        <w:rPr>
          <w:rFonts w:ascii="Arial" w:hAnsi="Arial" w:cs="Arial"/>
        </w:rPr>
        <w:t> </w:t>
      </w:r>
      <w:r w:rsidR="0077203A" w:rsidRPr="0077203A">
        <w:rPr>
          <w:rFonts w:ascii="Aptos" w:hAnsi="Aptos" w:cs="Aptos"/>
        </w:rPr>
        <w:t> </w:t>
      </w:r>
    </w:p>
    <w:p w14:paraId="3248C6B9" w14:textId="77777777" w:rsidR="0077203A" w:rsidRPr="0077203A" w:rsidRDefault="0077203A" w:rsidP="009E1E85">
      <w:pPr>
        <w:numPr>
          <w:ilvl w:val="0"/>
          <w:numId w:val="6"/>
        </w:numPr>
      </w:pPr>
      <w:r w:rsidRPr="0077203A">
        <w:t>Wyjątek dotyczy Kart informacyjnych z leczenia szpitalnego wystawianych od 1 stycznia 2023 r. do 31 grudnia 2025 r., które nie są zaindeksowane w systemie P1. </w:t>
      </w:r>
    </w:p>
    <w:p w14:paraId="2CFC62C7" w14:textId="77777777" w:rsidR="0077203A" w:rsidRPr="0077203A" w:rsidRDefault="0077203A" w:rsidP="009E1E85">
      <w:pPr>
        <w:numPr>
          <w:ilvl w:val="0"/>
          <w:numId w:val="6"/>
        </w:numPr>
      </w:pPr>
      <w:r w:rsidRPr="0077203A">
        <w:t>Wymóg nie będzie stosowany dla wszystkich dokumentów o typie karta informacyjna z leczenia szpitalnego (kod 00.20), w przypadku raportowania indeksu EDM przez podmiot wyłoniony w ramach naboru konkursowego Ministerstwa Zdrowia. </w:t>
      </w:r>
    </w:p>
    <w:p w14:paraId="69662F47" w14:textId="31FFF92A" w:rsidR="0077203A" w:rsidRPr="0077203A" w:rsidRDefault="0077203A" w:rsidP="009E1E85">
      <w:pPr>
        <w:numPr>
          <w:ilvl w:val="0"/>
          <w:numId w:val="7"/>
        </w:numPr>
      </w:pPr>
      <w:r w:rsidRPr="0077203A">
        <w:rPr>
          <w:b/>
          <w:bCs/>
        </w:rPr>
        <w:t>Cykle leczenia a wskaźnik indeksowania</w:t>
      </w:r>
      <w:r w:rsidR="00400097">
        <w:rPr>
          <w:b/>
          <w:bCs/>
        </w:rPr>
        <w:t>.</w:t>
      </w:r>
      <w:r w:rsidRPr="0077203A">
        <w:rPr>
          <w:b/>
          <w:bCs/>
        </w:rPr>
        <w:t xml:space="preserve"> Jeżeli karta informacyjna obejmuje cykl leczenia (wiele hospitalizacji), czy w algorytmie wyznaczania wskaźnika indeksowania w P1 taka karta będzie liczona jako dokument dla każdej składowej hospitalizacji? </w:t>
      </w:r>
    </w:p>
    <w:p w14:paraId="10309F79" w14:textId="5F9B69BF" w:rsidR="0077203A" w:rsidRPr="0077203A" w:rsidRDefault="00400097" w:rsidP="0077203A">
      <w:r w:rsidRPr="001C5858">
        <w:rPr>
          <w:b/>
          <w:bCs/>
        </w:rPr>
        <w:t>Odpowiedź:</w:t>
      </w:r>
      <w:r>
        <w:t xml:space="preserve"> </w:t>
      </w:r>
      <w:r w:rsidR="0077203A" w:rsidRPr="0077203A">
        <w:t>Rozporządzenia MZ (z dnia 6 kwietnia 2020 r. w sprawie rodzajów, zakresu i wzorów dokumentacji medycznej oraz sposobu jej przetwarzania w §21 ust. 3) dopuszcza jedną kartę informacyjną wystawianą po zakończeniu cyklu leczenia. </w:t>
      </w:r>
    </w:p>
    <w:p w14:paraId="34628EEB" w14:textId="77777777" w:rsidR="0077203A" w:rsidRPr="0077203A" w:rsidRDefault="0077203A" w:rsidP="0077203A">
      <w:r w:rsidRPr="0077203A">
        <w:t>Jeśli po zakończeniu cyklu leczenia wystawiono więcej niż jedną kartę informacyjną, to w algorytmie wyznaczania wskaźnika indeksowania w systemie P1 każda z tych kart może zostać potraktowana jako oddzielny dokument, pod warunkiem, że odpowiada konkretnym hospitalizacjom i została poprawnie zarejestrowana w systemie. Jednak zgodnie z §21 ust. 3 rozporządzenia Ministra Zdrowia z dnia 6 kwietnia 2020 r., dopuszczalne jest wystawienie jednej karty informacyjnej dla całego cyklu leczenia – co oznacza, że wystawienie wielu kart może wymagać uzasadnienia klinicznego lub organizacyjnego. </w:t>
      </w:r>
    </w:p>
    <w:p w14:paraId="73BC9287" w14:textId="0EDF5BF1" w:rsidR="0077203A" w:rsidRPr="0077203A" w:rsidRDefault="0077203A" w:rsidP="009E1E85">
      <w:pPr>
        <w:numPr>
          <w:ilvl w:val="0"/>
          <w:numId w:val="8"/>
        </w:numPr>
      </w:pPr>
      <w:r w:rsidRPr="0077203A">
        <w:rPr>
          <w:b/>
          <w:bCs/>
        </w:rPr>
        <w:t xml:space="preserve">Jakie będą różnice w centralnym repozytorium danych medycznych dla dokumentacji </w:t>
      </w:r>
      <w:proofErr w:type="spellStart"/>
      <w:r w:rsidRPr="0077203A">
        <w:rPr>
          <w:b/>
          <w:bCs/>
        </w:rPr>
        <w:t>digitalizowanej</w:t>
      </w:r>
      <w:proofErr w:type="spellEnd"/>
      <w:r w:rsidRPr="0077203A">
        <w:rPr>
          <w:b/>
          <w:bCs/>
        </w:rPr>
        <w:t xml:space="preserve"> względem repozytorium RED? </w:t>
      </w:r>
    </w:p>
    <w:p w14:paraId="69786947" w14:textId="77777777" w:rsidR="00F0367F" w:rsidRDefault="001C5858" w:rsidP="00F0367F">
      <w:r w:rsidRPr="001C5858">
        <w:rPr>
          <w:b/>
          <w:bCs/>
        </w:rPr>
        <w:t xml:space="preserve">Odpowiedź: </w:t>
      </w:r>
      <w:r w:rsidR="0077203A" w:rsidRPr="0077203A">
        <w:t xml:space="preserve">Co do zasady różnicami będą: adres repozytorium, rodzaj dokumentu oraz specyfika świadczeń. Dokumentacja bazować będzie na obowiązujących standardach interoperacyjności (IHE </w:t>
      </w:r>
      <w:proofErr w:type="spellStart"/>
      <w:r w:rsidR="0077203A" w:rsidRPr="0077203A">
        <w:t>XDS.b</w:t>
      </w:r>
      <w:proofErr w:type="spellEnd"/>
      <w:r w:rsidR="0077203A" w:rsidRPr="0077203A">
        <w:t xml:space="preserve">), analogicznie do funkcjonującego już repozytorium dla </w:t>
      </w:r>
      <w:r w:rsidR="0077203A" w:rsidRPr="00F0367F">
        <w:t>POZ (RED). </w:t>
      </w:r>
    </w:p>
    <w:p w14:paraId="62257D67" w14:textId="2DA5D30C" w:rsidR="0077203A" w:rsidRPr="00F0367F" w:rsidRDefault="0077203A" w:rsidP="00F0367F">
      <w:pPr>
        <w:pStyle w:val="Akapitzlist"/>
        <w:numPr>
          <w:ilvl w:val="0"/>
          <w:numId w:val="8"/>
        </w:numPr>
      </w:pPr>
      <w:r w:rsidRPr="00F0367F">
        <w:rPr>
          <w:b/>
          <w:bCs/>
        </w:rPr>
        <w:t xml:space="preserve">Czy IKP będzie umożliwiało poprawny podgląd dokumentów w standardzie PIK HL7 CDA zawierających osadzony plik PDF (np. karty informacyjne </w:t>
      </w:r>
      <w:proofErr w:type="spellStart"/>
      <w:r w:rsidRPr="00F0367F">
        <w:rPr>
          <w:b/>
          <w:bCs/>
        </w:rPr>
        <w:t>digitalizowane</w:t>
      </w:r>
      <w:proofErr w:type="spellEnd"/>
      <w:r w:rsidRPr="00F0367F">
        <w:rPr>
          <w:b/>
          <w:bCs/>
        </w:rPr>
        <w:t>)?</w:t>
      </w:r>
      <w:r>
        <w:t> </w:t>
      </w:r>
      <w:r w:rsidR="001C5858" w:rsidRPr="00F0367F">
        <w:rPr>
          <w:b/>
          <w:bCs/>
        </w:rPr>
        <w:t>Jaki jest termin udostępnienia tej funkcjonalności? </w:t>
      </w:r>
    </w:p>
    <w:p w14:paraId="2E44C845" w14:textId="14E4AD77" w:rsidR="0077203A" w:rsidRPr="0077203A" w:rsidRDefault="001C5858" w:rsidP="0077203A">
      <w:r w:rsidRPr="6E4A5CCA">
        <w:rPr>
          <w:b/>
          <w:bCs/>
        </w:rPr>
        <w:lastRenderedPageBreak/>
        <w:t xml:space="preserve">Odpowiedź: </w:t>
      </w:r>
      <w:r w:rsidR="0077203A">
        <w:t>Tak, IKP będzie umożliwiało poprawny podgląd dokumentów w standardzie PIK HL7 CDA, zawierających osadzony plik PDF.</w:t>
      </w:r>
      <w:r w:rsidR="0077203A" w:rsidRPr="6E4A5CCA">
        <w:rPr>
          <w:rFonts w:ascii="Aptos" w:hAnsi="Aptos" w:cs="Aptos"/>
        </w:rPr>
        <w:t> </w:t>
      </w:r>
      <w:r w:rsidR="65368066">
        <w:t>Funkcjonalność został już udostępnion</w:t>
      </w:r>
      <w:r w:rsidR="0077203A">
        <w:t>a</w:t>
      </w:r>
      <w:r w:rsidR="3D674505">
        <w:t xml:space="preserve">. </w:t>
      </w:r>
    </w:p>
    <w:p w14:paraId="141F38DA" w14:textId="0E578AED" w:rsidR="0077203A" w:rsidRPr="0077203A" w:rsidRDefault="0077203A" w:rsidP="009E1E85">
      <w:pPr>
        <w:numPr>
          <w:ilvl w:val="0"/>
          <w:numId w:val="9"/>
        </w:numPr>
      </w:pPr>
      <w:r w:rsidRPr="0077203A">
        <w:rPr>
          <w:b/>
          <w:bCs/>
        </w:rPr>
        <w:t>Jak poprawnie rozliczyć KPO w zakresie Krajowej Sieci Onkologicznej (KSO)? </w:t>
      </w:r>
    </w:p>
    <w:p w14:paraId="0CD4CAD5" w14:textId="7D1AD1D2" w:rsidR="0077203A" w:rsidRPr="0077203A" w:rsidRDefault="001C5858" w:rsidP="0077203A">
      <w:r w:rsidRPr="001C5858">
        <w:rPr>
          <w:b/>
          <w:bCs/>
        </w:rPr>
        <w:t xml:space="preserve">Odpowiedź: </w:t>
      </w:r>
      <w:r w:rsidR="0077203A" w:rsidRPr="0077203A">
        <w:t>Nabór konkurencyjny skierowany do szpitali jest prowadzony przez Ministerstwo Zdrowia, które odpowiada zarówno za jego organizację, jak i za interpretację dokumentacji konkursowej oraz rozstrzyganie wszelkich wątpliwości związanych z realizacją projektów. MZ określa zasady konkursu i rozliczeń. </w:t>
      </w:r>
    </w:p>
    <w:p w14:paraId="5A75F35E" w14:textId="77777777" w:rsidR="0077203A" w:rsidRPr="0077203A" w:rsidRDefault="0077203A" w:rsidP="0077203A">
      <w:r w:rsidRPr="0077203A">
        <w:t>Kluczowe jest, by dokumentacja rozliczeniowa jasno potwierdzała, że wdrożone procesy działają zgodnie z założeniami projektu. Zaleca się szczegółowe udokumentowanie wszystkich działań związanych z realizacją projektu, zgodnie z wymaganiami konkursowymi. </w:t>
      </w:r>
    </w:p>
    <w:p w14:paraId="7A063A82" w14:textId="77777777" w:rsidR="0077203A" w:rsidRPr="0077203A" w:rsidRDefault="0077203A" w:rsidP="0077203A">
      <w:r w:rsidRPr="0077203A">
        <w:t>W dokumentacji oraz odpowiedziach na pytania do konkursu KPO podkreślono, że nie ma zamkniętego katalogu aktywności, które są wystarczające do rozliczenia KPO. Oznacza to, że samo przekazanie dokumentu e-DILO i planu leczenia jest wymagane, ale może być niewystarczające, jeśli nie zostaną spełnione inne wymogi określone w dokumentacji konkursowej. </w:t>
      </w:r>
    </w:p>
    <w:p w14:paraId="5BFF7381" w14:textId="77777777" w:rsidR="0077203A" w:rsidRPr="0077203A" w:rsidRDefault="0077203A" w:rsidP="0077203A">
      <w:r w:rsidRPr="0077203A">
        <w:t>W przypadku niejasności lub pytań dotyczących zakresu wymaganych aktywności, rekomendowany jest bezpośredni kontakt z Ministerstwem Zdrowia, które jest właściwe do udzielania wiążących interpretacji. </w:t>
      </w:r>
    </w:p>
    <w:p w14:paraId="71FEF374" w14:textId="4379731F" w:rsidR="0077203A" w:rsidRPr="0077203A" w:rsidRDefault="0077203A" w:rsidP="009E1E85">
      <w:pPr>
        <w:pStyle w:val="Akapitzlist"/>
        <w:numPr>
          <w:ilvl w:val="0"/>
          <w:numId w:val="9"/>
        </w:numPr>
      </w:pPr>
      <w:r w:rsidRPr="001C5858">
        <w:rPr>
          <w:b/>
          <w:bCs/>
        </w:rPr>
        <w:t>Czy e-DILO, plan diagnostyczny oraz plan leczenia mogą być modyfikowane przez różne podmioty lecznicze? </w:t>
      </w:r>
    </w:p>
    <w:p w14:paraId="5CCE8FF1" w14:textId="2D522850" w:rsidR="0077203A" w:rsidRPr="0077203A" w:rsidRDefault="001C5858" w:rsidP="0077203A">
      <w:r w:rsidRPr="001C5858">
        <w:rPr>
          <w:b/>
          <w:bCs/>
        </w:rPr>
        <w:t xml:space="preserve">Odpowiedź: </w:t>
      </w:r>
      <w:r w:rsidR="0077203A" w:rsidRPr="0077203A">
        <w:t>Tak, ale z pewnymi ograniczeniami. Edycja karty jest zablokowana dla wszystkich poza placówką, która rozpoczęła dany etap do czasu jego zakończenia. </w:t>
      </w:r>
    </w:p>
    <w:p w14:paraId="7B74F27B" w14:textId="77777777" w:rsidR="0077203A" w:rsidRPr="0077203A" w:rsidRDefault="0077203A" w:rsidP="0077203A">
      <w:r w:rsidRPr="0077203A">
        <w:t>W przypadku Planu Diagnostyki oznacza to, że tylko jedna placówka będzie odpowiedzialna za jego tworzenie i modyfikację. Etap powinien zakończyć się również zamknięciem planu. </w:t>
      </w:r>
    </w:p>
    <w:p w14:paraId="50874208" w14:textId="77777777" w:rsidR="0077203A" w:rsidRPr="0077203A" w:rsidRDefault="0077203A" w:rsidP="0077203A">
      <w:r w:rsidRPr="0077203A">
        <w:t>Dla Planu Leczenia obowiązują nieco inne zasady. Może on być utworzony zarówno na etapie konsylium, jak i leczenia. Zmiany w planie może wprowadzać wyłącznie placówka aktywna w danym etapie. </w:t>
      </w:r>
    </w:p>
    <w:p w14:paraId="6FFD15BA" w14:textId="77777777" w:rsidR="0077203A" w:rsidRPr="0077203A" w:rsidRDefault="0077203A" w:rsidP="0077203A">
      <w:r w:rsidRPr="0077203A">
        <w:t>Dodatkowo, etap leczenia posiada funkcję przekazywania karty do innej placówki (tzw. wnioski o przejęcie lub przekazanie pacjenta). Dzięki temu nie ma potrzeby zamykania i ponownego otwierania etapu leczenia, aby zmienić jego właściciela i aktualizować plan leczenia. Etap ten powinien być prowadzony w sposób ciągły — nawet jeśli pacjent zmieni świadczeniodawcę. </w:t>
      </w:r>
    </w:p>
    <w:p w14:paraId="50EAEAEA" w14:textId="0679CD95" w:rsidR="0077203A" w:rsidRPr="0077203A" w:rsidRDefault="0077203A" w:rsidP="009E1E85">
      <w:pPr>
        <w:pStyle w:val="Akapitzlist"/>
        <w:numPr>
          <w:ilvl w:val="0"/>
          <w:numId w:val="9"/>
        </w:numPr>
      </w:pPr>
      <w:r w:rsidRPr="001C5858">
        <w:rPr>
          <w:b/>
          <w:bCs/>
        </w:rPr>
        <w:lastRenderedPageBreak/>
        <w:t>Jak poprawnie rozliczyć KPO w zakresie Krajowej Sieci Kardiologicznej (KSK)? </w:t>
      </w:r>
    </w:p>
    <w:p w14:paraId="5F42E128" w14:textId="09D07C43" w:rsidR="0077203A" w:rsidRPr="0077203A" w:rsidRDefault="001C5858" w:rsidP="0077203A">
      <w:r w:rsidRPr="001C5858">
        <w:rPr>
          <w:b/>
          <w:bCs/>
        </w:rPr>
        <w:t xml:space="preserve">Odpowiedź: </w:t>
      </w:r>
      <w:r w:rsidR="0077203A" w:rsidRPr="0077203A">
        <w:t>Instytucją organizującą nabór konkurencyjny skierowany do podmiotów leczniczych zakwalifikowanych do systemu podstawowego szpitalnego zabezpieczenia świadczeń opieki zdrowotnej jest Ministerstwo Zdrowia, a funkcje i zadania w zakresie bezpośredniej obsługi naboru pełni Departament e-Zdrowia (IOI). </w:t>
      </w:r>
    </w:p>
    <w:p w14:paraId="23C4A6AE" w14:textId="77777777" w:rsidR="0077203A" w:rsidRPr="0077203A" w:rsidRDefault="0077203A" w:rsidP="0077203A">
      <w:r w:rsidRPr="0077203A">
        <w:t>Dokumentacja konkursowa określa zasady realizacji, odbioru i rozliczeń wydatków w projekcie. Na podmiocie realizującym projekt (OOW) spoczywa, m.in. obowiązek należytego udokumentowania poniesionego wydatku w bezpośrednim powiązaniu z zakresem prac i zaplanowanymi, wymiernymi efektami. W odniesieniu do prac integracyjnych związanych z EDM, dokumentacja konkursowa nie wskazuje zamkniętego katalogu poświadczeń. Niemniej jednak należy wskazać, iż uwiarygodnienie i poświadczenie, w postaci przedstawionej dokumentacji, zrealizowanych prac musi jednoznacznie wskazywać, że usługa/proces została uruchomiona i funkcjonuje poprawnie zgodnie z założeniami projektowymi. </w:t>
      </w:r>
    </w:p>
    <w:p w14:paraId="4A3B314F" w14:textId="77777777" w:rsidR="0077203A" w:rsidRPr="0077203A" w:rsidRDefault="0077203A" w:rsidP="0077203A">
      <w:r w:rsidRPr="0077203A">
        <w:t>W przypadku niejasności lub pytań dotyczących zakresu wymaganych aktywności, rekomendowany jest bezpośredni kontakt z Ministerstwem Zdrowia, które jest właściwe do udzielania wiążących interpretacji. </w:t>
      </w:r>
    </w:p>
    <w:p w14:paraId="41773234" w14:textId="74DE3E32" w:rsidR="0077203A" w:rsidRPr="0077203A" w:rsidRDefault="0077203A" w:rsidP="009E1E85">
      <w:pPr>
        <w:pStyle w:val="Akapitzlist"/>
        <w:numPr>
          <w:ilvl w:val="0"/>
          <w:numId w:val="9"/>
        </w:numPr>
      </w:pPr>
      <w:r w:rsidRPr="001C5858">
        <w:rPr>
          <w:b/>
          <w:bCs/>
        </w:rPr>
        <w:t>Czy Centrum e-Zdrowia (CeZ) przewiduje - w odniesieniu do podmiotów zakwalifikowanych do KPO - możliwość wyłączenia lub zwiększenia limitów w regułach walidacyjnych związanych z liczbą aktualizacji poszczególnych zasobów? </w:t>
      </w:r>
    </w:p>
    <w:p w14:paraId="14CDC870" w14:textId="77777777" w:rsidR="0077203A" w:rsidRPr="0077203A" w:rsidRDefault="0077203A" w:rsidP="0077203A">
      <w:r w:rsidRPr="0077203A">
        <w:rPr>
          <w:b/>
          <w:bCs/>
        </w:rPr>
        <w:t>Chodzi m.in. o reguły: </w:t>
      </w:r>
    </w:p>
    <w:p w14:paraId="358F3878" w14:textId="77777777" w:rsidR="0077203A" w:rsidRPr="0077203A" w:rsidRDefault="0077203A" w:rsidP="009E1E85">
      <w:pPr>
        <w:numPr>
          <w:ilvl w:val="0"/>
          <w:numId w:val="10"/>
        </w:numPr>
      </w:pPr>
      <w:r w:rsidRPr="0077203A">
        <w:rPr>
          <w:b/>
          <w:bCs/>
        </w:rPr>
        <w:t xml:space="preserve">REG.WER.7164 - Ograniczenie ilości wersji dla zasobu </w:t>
      </w:r>
      <w:proofErr w:type="spellStart"/>
      <w:r w:rsidRPr="0077203A">
        <w:rPr>
          <w:b/>
          <w:bCs/>
        </w:rPr>
        <w:t>Patient</w:t>
      </w:r>
      <w:proofErr w:type="spellEnd"/>
      <w:r w:rsidRPr="0077203A">
        <w:rPr>
          <w:b/>
          <w:bCs/>
        </w:rPr>
        <w:t xml:space="preserve"> - Przekroczona maksymalna ilość aktualizacji dla zasobu </w:t>
      </w:r>
      <w:proofErr w:type="spellStart"/>
      <w:r w:rsidRPr="0077203A">
        <w:rPr>
          <w:b/>
          <w:bCs/>
        </w:rPr>
        <w:t>Patient</w:t>
      </w:r>
      <w:proofErr w:type="spellEnd"/>
      <w:r w:rsidRPr="0077203A">
        <w:rPr>
          <w:b/>
          <w:bCs/>
        </w:rPr>
        <w:t> </w:t>
      </w:r>
    </w:p>
    <w:p w14:paraId="52762DE2" w14:textId="77777777" w:rsidR="0077203A" w:rsidRPr="0077203A" w:rsidRDefault="0077203A" w:rsidP="009E1E85">
      <w:pPr>
        <w:numPr>
          <w:ilvl w:val="0"/>
          <w:numId w:val="10"/>
        </w:numPr>
      </w:pPr>
      <w:r w:rsidRPr="0077203A">
        <w:rPr>
          <w:b/>
          <w:bCs/>
        </w:rPr>
        <w:t xml:space="preserve">REG.WER.7466 - Ograniczenie liczby wersji zasobu </w:t>
      </w:r>
      <w:proofErr w:type="spellStart"/>
      <w:r w:rsidRPr="0077203A">
        <w:rPr>
          <w:b/>
          <w:bCs/>
        </w:rPr>
        <w:t>Provenance</w:t>
      </w:r>
      <w:proofErr w:type="spellEnd"/>
      <w:r w:rsidRPr="0077203A">
        <w:rPr>
          <w:b/>
          <w:bCs/>
        </w:rPr>
        <w:t xml:space="preserve"> - Przekroczona maksymalna ilość aktualizacji dla zasobu </w:t>
      </w:r>
      <w:proofErr w:type="spellStart"/>
      <w:r w:rsidRPr="0077203A">
        <w:rPr>
          <w:b/>
          <w:bCs/>
        </w:rPr>
        <w:t>Provenance</w:t>
      </w:r>
      <w:proofErr w:type="spellEnd"/>
      <w:r w:rsidRPr="0077203A">
        <w:rPr>
          <w:b/>
          <w:bCs/>
        </w:rPr>
        <w:t> </w:t>
      </w:r>
    </w:p>
    <w:p w14:paraId="1ACB0C39" w14:textId="77777777" w:rsidR="0077203A" w:rsidRPr="0077203A" w:rsidRDefault="0077203A" w:rsidP="009E1E85">
      <w:pPr>
        <w:numPr>
          <w:ilvl w:val="0"/>
          <w:numId w:val="10"/>
        </w:numPr>
      </w:pPr>
      <w:r w:rsidRPr="0077203A">
        <w:rPr>
          <w:b/>
          <w:bCs/>
        </w:rPr>
        <w:t xml:space="preserve">REG.WER.7462 - Ograniczenie liczby wersji zasobu </w:t>
      </w:r>
      <w:proofErr w:type="spellStart"/>
      <w:r w:rsidRPr="0077203A">
        <w:rPr>
          <w:b/>
          <w:bCs/>
        </w:rPr>
        <w:t>Coverage</w:t>
      </w:r>
      <w:proofErr w:type="spellEnd"/>
      <w:r w:rsidRPr="0077203A">
        <w:rPr>
          <w:b/>
          <w:bCs/>
        </w:rPr>
        <w:t xml:space="preserve"> - Przekroczona maksymalna ilość aktualizacji dla zasobu </w:t>
      </w:r>
      <w:proofErr w:type="spellStart"/>
      <w:r w:rsidRPr="0077203A">
        <w:rPr>
          <w:b/>
          <w:bCs/>
        </w:rPr>
        <w:t>Coverage</w:t>
      </w:r>
      <w:proofErr w:type="spellEnd"/>
      <w:r w:rsidRPr="0077203A">
        <w:rPr>
          <w:b/>
          <w:bCs/>
        </w:rPr>
        <w:t> </w:t>
      </w:r>
    </w:p>
    <w:p w14:paraId="7AA0A75E" w14:textId="77777777" w:rsidR="0077203A" w:rsidRPr="0077203A" w:rsidRDefault="0077203A" w:rsidP="009E1E85">
      <w:pPr>
        <w:numPr>
          <w:ilvl w:val="0"/>
          <w:numId w:val="10"/>
        </w:numPr>
      </w:pPr>
      <w:r w:rsidRPr="0077203A">
        <w:rPr>
          <w:b/>
          <w:bCs/>
        </w:rPr>
        <w:t xml:space="preserve">REG.WER.7463 - Ograniczenie liczby wersji zasobu </w:t>
      </w:r>
      <w:proofErr w:type="spellStart"/>
      <w:r w:rsidRPr="0077203A">
        <w:rPr>
          <w:b/>
          <w:bCs/>
        </w:rPr>
        <w:t>Claim</w:t>
      </w:r>
      <w:proofErr w:type="spellEnd"/>
      <w:r w:rsidRPr="0077203A">
        <w:rPr>
          <w:b/>
          <w:bCs/>
        </w:rPr>
        <w:t xml:space="preserve"> - Przekroczona maksymalna ilość aktualizacji dla zasobu </w:t>
      </w:r>
      <w:proofErr w:type="spellStart"/>
      <w:r w:rsidRPr="0077203A">
        <w:rPr>
          <w:b/>
          <w:bCs/>
        </w:rPr>
        <w:t>Claim</w:t>
      </w:r>
      <w:proofErr w:type="spellEnd"/>
      <w:r w:rsidRPr="0077203A">
        <w:rPr>
          <w:b/>
          <w:bCs/>
        </w:rPr>
        <w:t> </w:t>
      </w:r>
    </w:p>
    <w:p w14:paraId="0041B7FD" w14:textId="77777777" w:rsidR="0077203A" w:rsidRPr="0077203A" w:rsidRDefault="0077203A" w:rsidP="0077203A">
      <w:r w:rsidRPr="0077203A">
        <w:rPr>
          <w:b/>
          <w:bCs/>
        </w:rPr>
        <w:t>Podtrzymanie aktualnych reguł walidacyjnych i limitów w odniesieniu do podmiotów zakwalifikowanych do KPO uniemożliwi spełnienie wskaźnika D18G.R1, do którego spełnienia niezbędne jest sprawozdanie do systemu P1 zdarzeń medycznych i zaindeksowanie dokumentacji, która w ramach tych zdarzeń medycznych powstała. </w:t>
      </w:r>
    </w:p>
    <w:p w14:paraId="743C1BAE" w14:textId="7D586D49" w:rsidR="0077203A" w:rsidRPr="0077203A" w:rsidRDefault="001C5858" w:rsidP="0077203A">
      <w:r w:rsidRPr="001C5858">
        <w:rPr>
          <w:b/>
          <w:bCs/>
        </w:rPr>
        <w:lastRenderedPageBreak/>
        <w:t xml:space="preserve">Odpowiedź: </w:t>
      </w:r>
      <w:r w:rsidR="0077203A" w:rsidRPr="0077203A">
        <w:t>CeZ nie przewiduje zmian we wskazanych regułach. W ocenie Centrum e-Zdrowia wyżej wymienione reguły nie stanowią ograniczenia dla prawidłowo sprawozdanych zdarzeń medycznych, a wskazane reguły nie maja bezpośredniego wpływu na zapisanie indeksu dokumentacji medycznej. </w:t>
      </w:r>
    </w:p>
    <w:p w14:paraId="40FED9F3" w14:textId="77777777" w:rsidR="0077203A" w:rsidRDefault="0077203A" w:rsidP="0077203A">
      <w:r w:rsidRPr="0077203A">
        <w:t>W przypadku REG.WER.7164 będzie możliwe zaktualizowanie zasobu pomimo osiągniętego limitu wersji.</w:t>
      </w:r>
    </w:p>
    <w:p w14:paraId="395813C5" w14:textId="77777777" w:rsidR="008A4D2D" w:rsidRDefault="008A4D2D" w:rsidP="008A4D2D"/>
    <w:p w14:paraId="7D612E98" w14:textId="20E3D185" w:rsidR="008A4D2D" w:rsidRPr="00487E05" w:rsidRDefault="62D9F581" w:rsidP="009E1E85">
      <w:pPr>
        <w:pStyle w:val="Akapitzlist"/>
        <w:numPr>
          <w:ilvl w:val="0"/>
          <w:numId w:val="9"/>
        </w:numPr>
        <w:rPr>
          <w:b/>
          <w:bCs/>
        </w:rPr>
      </w:pPr>
      <w:commentRangeStart w:id="0"/>
      <w:r w:rsidRPr="6E4A5CCA">
        <w:rPr>
          <w:b/>
          <w:bCs/>
        </w:rPr>
        <w:t>C</w:t>
      </w:r>
      <w:r w:rsidR="008A4D2D" w:rsidRPr="6E4A5CCA">
        <w:rPr>
          <w:b/>
          <w:bCs/>
        </w:rPr>
        <w:t>zy, a jeśli tak to w jaki sposób podmiot leczniczy zostanie poinformowany o wprowadzeniu zmian w tych regułach?</w:t>
      </w:r>
    </w:p>
    <w:p w14:paraId="144588BE" w14:textId="746AB8D7" w:rsidR="008A4D2D" w:rsidRDefault="008232E3" w:rsidP="008A4D2D">
      <w:r w:rsidRPr="6E4A5CCA">
        <w:rPr>
          <w:b/>
          <w:bCs/>
        </w:rPr>
        <w:t>Odpowiedź:</w:t>
      </w:r>
      <w:r>
        <w:t xml:space="preserve"> </w:t>
      </w:r>
      <w:r w:rsidR="0034643B">
        <w:t xml:space="preserve">Informacje zostaną udzielone w korespondencji mailowej na adres mailowy placówki wskazany w dokumentacji </w:t>
      </w:r>
      <w:proofErr w:type="spellStart"/>
      <w:r w:rsidR="0034643B">
        <w:t>naborowej</w:t>
      </w:r>
      <w:proofErr w:type="spellEnd"/>
      <w:r w:rsidR="0034643B">
        <w:t xml:space="preserve"> Ministerstwa Zdrowia.</w:t>
      </w:r>
      <w:commentRangeEnd w:id="0"/>
      <w:r>
        <w:rPr>
          <w:rStyle w:val="Odwoaniedokomentarza"/>
          <w:sz w:val="24"/>
          <w:szCs w:val="24"/>
        </w:rPr>
        <w:commentReference w:id="0"/>
      </w:r>
    </w:p>
    <w:p w14:paraId="0308F684" w14:textId="092F3D9F" w:rsidR="008A4D2D" w:rsidRDefault="008A4D2D" w:rsidP="0034643B"/>
    <w:p w14:paraId="09E5DE4E" w14:textId="1BACEC8A" w:rsidR="008A4D2D" w:rsidRPr="00F94914" w:rsidRDefault="008A4D2D" w:rsidP="009E1E85">
      <w:pPr>
        <w:pStyle w:val="Akapitzlist"/>
        <w:numPr>
          <w:ilvl w:val="0"/>
          <w:numId w:val="9"/>
        </w:numPr>
        <w:rPr>
          <w:b/>
          <w:bCs/>
        </w:rPr>
      </w:pPr>
      <w:r w:rsidRPr="00F94914">
        <w:rPr>
          <w:b/>
          <w:bCs/>
        </w:rPr>
        <w:t xml:space="preserve">Wg dokumentacji integracyjnej KSO wszystkie </w:t>
      </w:r>
      <w:proofErr w:type="spellStart"/>
      <w:r w:rsidRPr="00F94914">
        <w:rPr>
          <w:b/>
          <w:bCs/>
        </w:rPr>
        <w:t>endpointy</w:t>
      </w:r>
      <w:proofErr w:type="spellEnd"/>
      <w:r w:rsidRPr="00F94914">
        <w:rPr>
          <w:b/>
          <w:bCs/>
        </w:rPr>
        <w:t xml:space="preserve"> zawierają wyróżnik "/</w:t>
      </w:r>
      <w:proofErr w:type="spellStart"/>
      <w:r w:rsidRPr="00F94914">
        <w:rPr>
          <w:b/>
          <w:bCs/>
        </w:rPr>
        <w:t>fhir</w:t>
      </w:r>
      <w:proofErr w:type="spellEnd"/>
      <w:r w:rsidRPr="00F94914">
        <w:rPr>
          <w:b/>
          <w:bCs/>
        </w:rPr>
        <w:t>", np.</w:t>
      </w:r>
    </w:p>
    <w:p w14:paraId="528DFA3A" w14:textId="77777777" w:rsidR="008A4D2D" w:rsidRPr="00F94914" w:rsidRDefault="008A4D2D" w:rsidP="008A4D2D">
      <w:pPr>
        <w:rPr>
          <w:b/>
          <w:bCs/>
        </w:rPr>
      </w:pPr>
      <w:r w:rsidRPr="00F94914">
        <w:rPr>
          <w:b/>
          <w:bCs/>
        </w:rPr>
        <w:t>POST https://{adres serwera FHIR}/</w:t>
      </w:r>
      <w:proofErr w:type="spellStart"/>
      <w:r w:rsidRPr="00F94914">
        <w:rPr>
          <w:b/>
          <w:bCs/>
        </w:rPr>
        <w:t>fhir</w:t>
      </w:r>
      <w:proofErr w:type="spellEnd"/>
      <w:r w:rsidRPr="00F94914">
        <w:rPr>
          <w:b/>
          <w:bCs/>
        </w:rPr>
        <w:t>/</w:t>
      </w:r>
      <w:proofErr w:type="spellStart"/>
      <w:r w:rsidRPr="00F94914">
        <w:rPr>
          <w:b/>
          <w:bCs/>
        </w:rPr>
        <w:t>kso</w:t>
      </w:r>
      <w:proofErr w:type="spellEnd"/>
      <w:r w:rsidRPr="00F94914">
        <w:rPr>
          <w:b/>
          <w:bCs/>
        </w:rPr>
        <w:t>/{typ zasobu}</w:t>
      </w:r>
    </w:p>
    <w:p w14:paraId="2BC57421" w14:textId="77777777" w:rsidR="008A4D2D" w:rsidRPr="00F94914" w:rsidRDefault="008A4D2D" w:rsidP="008A4D2D">
      <w:pPr>
        <w:rPr>
          <w:b/>
          <w:bCs/>
        </w:rPr>
      </w:pPr>
      <w:r w:rsidRPr="00F94914">
        <w:rPr>
          <w:b/>
          <w:bCs/>
        </w:rPr>
        <w:t>GET https://{adres serwera FHIR}/</w:t>
      </w:r>
      <w:proofErr w:type="spellStart"/>
      <w:r w:rsidRPr="00F94914">
        <w:rPr>
          <w:b/>
          <w:bCs/>
        </w:rPr>
        <w:t>fhir</w:t>
      </w:r>
      <w:proofErr w:type="spellEnd"/>
      <w:r w:rsidRPr="00F94914">
        <w:rPr>
          <w:b/>
          <w:bCs/>
        </w:rPr>
        <w:t>/</w:t>
      </w:r>
      <w:proofErr w:type="spellStart"/>
      <w:r w:rsidRPr="00F94914">
        <w:rPr>
          <w:b/>
          <w:bCs/>
        </w:rPr>
        <w:t>kso</w:t>
      </w:r>
      <w:proofErr w:type="spellEnd"/>
      <w:r w:rsidRPr="00F94914">
        <w:rPr>
          <w:b/>
          <w:bCs/>
        </w:rPr>
        <w:t>/{typ zasobu}</w:t>
      </w:r>
    </w:p>
    <w:p w14:paraId="5104E436" w14:textId="77777777" w:rsidR="008A4D2D" w:rsidRPr="00F94914" w:rsidRDefault="008A4D2D" w:rsidP="008A4D2D">
      <w:pPr>
        <w:rPr>
          <w:b/>
          <w:bCs/>
        </w:rPr>
      </w:pPr>
      <w:r w:rsidRPr="00F94914">
        <w:rPr>
          <w:b/>
          <w:bCs/>
        </w:rPr>
        <w:t xml:space="preserve"> </w:t>
      </w:r>
      <w:r w:rsidRPr="00F94914">
        <w:rPr>
          <w:b/>
          <w:bCs/>
        </w:rPr>
        <w:tab/>
      </w:r>
    </w:p>
    <w:p w14:paraId="43B3DDBC" w14:textId="77777777" w:rsidR="008A4D2D" w:rsidRPr="00F94914" w:rsidRDefault="008A4D2D" w:rsidP="008A4D2D">
      <w:pPr>
        <w:rPr>
          <w:b/>
          <w:bCs/>
        </w:rPr>
      </w:pPr>
      <w:r w:rsidRPr="00F94914">
        <w:rPr>
          <w:b/>
          <w:bCs/>
        </w:rPr>
        <w:t>Z projektu testów wynika, że prawidłowa postać żądań to</w:t>
      </w:r>
    </w:p>
    <w:p w14:paraId="664E4146" w14:textId="77777777" w:rsidR="008A4D2D" w:rsidRPr="00F94914" w:rsidRDefault="008A4D2D" w:rsidP="008A4D2D">
      <w:pPr>
        <w:rPr>
          <w:b/>
          <w:bCs/>
        </w:rPr>
      </w:pPr>
      <w:r w:rsidRPr="00F94914">
        <w:rPr>
          <w:b/>
          <w:bCs/>
        </w:rPr>
        <w:t>POST https://{adres serwera FHIR}/</w:t>
      </w:r>
      <w:proofErr w:type="spellStart"/>
      <w:r w:rsidRPr="00F94914">
        <w:rPr>
          <w:b/>
          <w:bCs/>
        </w:rPr>
        <w:t>kso</w:t>
      </w:r>
      <w:proofErr w:type="spellEnd"/>
      <w:r w:rsidRPr="00F94914">
        <w:rPr>
          <w:b/>
          <w:bCs/>
        </w:rPr>
        <w:t>/{typ zasobu}</w:t>
      </w:r>
    </w:p>
    <w:p w14:paraId="632AFB4F" w14:textId="77777777" w:rsidR="008A4D2D" w:rsidRPr="00F94914" w:rsidRDefault="008A4D2D" w:rsidP="008A4D2D">
      <w:pPr>
        <w:rPr>
          <w:b/>
          <w:bCs/>
        </w:rPr>
      </w:pPr>
      <w:r w:rsidRPr="00F94914">
        <w:rPr>
          <w:b/>
          <w:bCs/>
        </w:rPr>
        <w:t>GET https://{adres serwera FHIR}/</w:t>
      </w:r>
      <w:proofErr w:type="spellStart"/>
      <w:r w:rsidRPr="00F94914">
        <w:rPr>
          <w:b/>
          <w:bCs/>
        </w:rPr>
        <w:t>kso</w:t>
      </w:r>
      <w:proofErr w:type="spellEnd"/>
      <w:r w:rsidRPr="00F94914">
        <w:rPr>
          <w:b/>
          <w:bCs/>
        </w:rPr>
        <w:t>/{typ zasobu}</w:t>
      </w:r>
    </w:p>
    <w:p w14:paraId="02F80096" w14:textId="77777777" w:rsidR="008A4D2D" w:rsidRPr="00F94914" w:rsidRDefault="008A4D2D" w:rsidP="008A4D2D">
      <w:pPr>
        <w:rPr>
          <w:b/>
          <w:bCs/>
        </w:rPr>
      </w:pPr>
      <w:r w:rsidRPr="00F94914">
        <w:rPr>
          <w:b/>
          <w:bCs/>
        </w:rPr>
        <w:t>(brak w ścieżce „/</w:t>
      </w:r>
      <w:proofErr w:type="spellStart"/>
      <w:r w:rsidRPr="00F94914">
        <w:rPr>
          <w:b/>
          <w:bCs/>
        </w:rPr>
        <w:t>fhir</w:t>
      </w:r>
      <w:proofErr w:type="spellEnd"/>
      <w:r w:rsidRPr="00F94914">
        <w:rPr>
          <w:b/>
          <w:bCs/>
        </w:rPr>
        <w:t>”)</w:t>
      </w:r>
    </w:p>
    <w:p w14:paraId="7F3B29C5" w14:textId="77777777" w:rsidR="008A4D2D" w:rsidRPr="00F94914" w:rsidRDefault="008A4D2D" w:rsidP="008A4D2D">
      <w:pPr>
        <w:rPr>
          <w:b/>
          <w:bCs/>
        </w:rPr>
      </w:pPr>
      <w:r w:rsidRPr="00F94914">
        <w:rPr>
          <w:b/>
          <w:bCs/>
        </w:rPr>
        <w:t>Prosimy o potwierdzenie wprowadzenia odpowiedniej zmiany w dokumentacji integracyjnej KSO</w:t>
      </w:r>
    </w:p>
    <w:p w14:paraId="1BBE5C03" w14:textId="77777777" w:rsidR="008A4D2D" w:rsidRDefault="008A4D2D" w:rsidP="008A4D2D">
      <w:r>
        <w:t xml:space="preserve"> </w:t>
      </w:r>
    </w:p>
    <w:p w14:paraId="7FFA1956" w14:textId="1ACDA58B" w:rsidR="0034643B" w:rsidRDefault="0034643B" w:rsidP="008A4D2D">
      <w:r w:rsidRPr="0034643B">
        <w:rPr>
          <w:b/>
          <w:bCs/>
        </w:rPr>
        <w:t>Odpowiedź:</w:t>
      </w:r>
      <w:r>
        <w:t xml:space="preserve"> Zmieniony zostanie projekt testów tak aby również zawierał wyróżnik /</w:t>
      </w:r>
      <w:proofErr w:type="spellStart"/>
      <w:r>
        <w:t>fhir</w:t>
      </w:r>
      <w:proofErr w:type="spellEnd"/>
    </w:p>
    <w:p w14:paraId="0F359FC1" w14:textId="77777777" w:rsidR="0034643B" w:rsidRDefault="0034643B" w:rsidP="008A4D2D"/>
    <w:p w14:paraId="70DCA9CA" w14:textId="0FCA3C9B" w:rsidR="008A4D2D" w:rsidRPr="00F94914" w:rsidRDefault="008A4D2D" w:rsidP="009E1E85">
      <w:pPr>
        <w:pStyle w:val="Akapitzlist"/>
        <w:numPr>
          <w:ilvl w:val="0"/>
          <w:numId w:val="9"/>
        </w:numPr>
        <w:rPr>
          <w:b/>
          <w:bCs/>
        </w:rPr>
      </w:pPr>
      <w:r w:rsidRPr="00F94914">
        <w:rPr>
          <w:b/>
          <w:bCs/>
        </w:rPr>
        <w:t>Brak możliwości zapisania pacjenta z numerem PESEL.</w:t>
      </w:r>
    </w:p>
    <w:p w14:paraId="5C6AAE41" w14:textId="77777777" w:rsidR="008A4D2D" w:rsidRPr="00F94914" w:rsidRDefault="008A4D2D" w:rsidP="008A4D2D">
      <w:pPr>
        <w:rPr>
          <w:b/>
          <w:bCs/>
        </w:rPr>
      </w:pPr>
      <w:r w:rsidRPr="00F94914">
        <w:rPr>
          <w:b/>
          <w:bCs/>
        </w:rPr>
        <w:t>Dla takich pacjentów żądanie POST https://isus.ezdrowie.gov.pl/kso/Patient/ zwraca błąd: "Żądana usługa KSO jest niedostępna."</w:t>
      </w:r>
    </w:p>
    <w:p w14:paraId="03ABE7D5" w14:textId="77777777" w:rsidR="008A4D2D" w:rsidRPr="00F94914" w:rsidRDefault="008A4D2D" w:rsidP="008A4D2D">
      <w:pPr>
        <w:rPr>
          <w:b/>
          <w:bCs/>
        </w:rPr>
      </w:pPr>
      <w:r w:rsidRPr="00F94914">
        <w:rPr>
          <w:b/>
          <w:bCs/>
        </w:rPr>
        <w:t>Dotyczy to np. testu: Zapis, odczyt karty DILO - pacjent z PESEL/Wydanie karty DILO dla pacjenta z numerem PESEL/Zapis Profilu Pacjenta</w:t>
      </w:r>
    </w:p>
    <w:p w14:paraId="74E97F49" w14:textId="77777777" w:rsidR="008A4D2D" w:rsidRPr="00F94914" w:rsidRDefault="008A4D2D" w:rsidP="008A4D2D">
      <w:pPr>
        <w:rPr>
          <w:b/>
          <w:bCs/>
        </w:rPr>
      </w:pPr>
      <w:r w:rsidRPr="00F94914">
        <w:rPr>
          <w:b/>
          <w:bCs/>
        </w:rPr>
        <w:lastRenderedPageBreak/>
        <w:t>Zapis pacjenta identyfikowanego za pomocą identyfikatora innego niż PESEL (np. nr paszportu) działa poprawnie.</w:t>
      </w:r>
    </w:p>
    <w:p w14:paraId="3FED2094" w14:textId="7A95FDF7" w:rsidR="0034643B" w:rsidRDefault="0034643B" w:rsidP="008A4D2D">
      <w:r w:rsidRPr="24CC0876">
        <w:rPr>
          <w:b/>
          <w:bCs/>
        </w:rPr>
        <w:t>Odpowiedź:</w:t>
      </w:r>
      <w:r>
        <w:t xml:space="preserve"> Należy wskazać PESEL który jest używany w teście, poprawimy te przypadki testowe przy najbliższej aktualizacji</w:t>
      </w:r>
      <w:r w:rsidR="008A4D2D">
        <w:t xml:space="preserve"> </w:t>
      </w:r>
    </w:p>
    <w:p w14:paraId="02F1C84B" w14:textId="77777777" w:rsidR="00F94914" w:rsidRDefault="00F94914" w:rsidP="008A4D2D"/>
    <w:p w14:paraId="70952650" w14:textId="76041A95" w:rsidR="008A4D2D" w:rsidRPr="00F94914" w:rsidRDefault="008A4D2D" w:rsidP="009E1E85">
      <w:pPr>
        <w:pStyle w:val="Akapitzlist"/>
        <w:numPr>
          <w:ilvl w:val="0"/>
          <w:numId w:val="9"/>
        </w:numPr>
        <w:rPr>
          <w:b/>
          <w:bCs/>
        </w:rPr>
      </w:pPr>
      <w:r w:rsidRPr="00F94914">
        <w:rPr>
          <w:b/>
          <w:bCs/>
        </w:rPr>
        <w:t>Przy wyszukiwaniu adresu pacjenta z numerem PESEL występuje błąd:  „</w:t>
      </w:r>
      <w:proofErr w:type="spellStart"/>
      <w:r w:rsidRPr="00F94914">
        <w:rPr>
          <w:b/>
          <w:bCs/>
        </w:rPr>
        <w:t>Internal</w:t>
      </w:r>
      <w:proofErr w:type="spellEnd"/>
      <w:r w:rsidRPr="00F94914">
        <w:rPr>
          <w:b/>
          <w:bCs/>
        </w:rPr>
        <w:t xml:space="preserve"> Server Error”</w:t>
      </w:r>
    </w:p>
    <w:p w14:paraId="77CE83D5" w14:textId="4D8A9360" w:rsidR="00982AF4" w:rsidRDefault="00982AF4" w:rsidP="008A4D2D">
      <w:r w:rsidRPr="00982AF4">
        <w:rPr>
          <w:b/>
          <w:bCs/>
        </w:rPr>
        <w:t xml:space="preserve">Odpowiedź: </w:t>
      </w:r>
      <w:r>
        <w:t>Należy wskazać PESEL który jest używany w teście, poprawimy te przypadki testowe przy najbliższej aktualizacji</w:t>
      </w:r>
    </w:p>
    <w:p w14:paraId="0B854587" w14:textId="77777777" w:rsidR="00F94914" w:rsidRDefault="00F94914" w:rsidP="008A4D2D"/>
    <w:p w14:paraId="0204C25B" w14:textId="2BF305E1" w:rsidR="008A4D2D" w:rsidRPr="00F94914" w:rsidRDefault="008A4D2D" w:rsidP="009E1E85">
      <w:pPr>
        <w:pStyle w:val="Akapitzlist"/>
        <w:numPr>
          <w:ilvl w:val="0"/>
          <w:numId w:val="9"/>
        </w:numPr>
        <w:rPr>
          <w:b/>
          <w:bCs/>
        </w:rPr>
      </w:pPr>
      <w:r w:rsidRPr="00F94914">
        <w:rPr>
          <w:b/>
          <w:bCs/>
        </w:rPr>
        <w:t>Rzeczywista lista parametrów wyszukiwania pacjenta w dokumentacji KSO jest niewłaściwa</w:t>
      </w:r>
    </w:p>
    <w:p w14:paraId="0BA0DF26" w14:textId="77777777" w:rsidR="008A4D2D" w:rsidRPr="00F94914" w:rsidRDefault="008A4D2D" w:rsidP="008A4D2D">
      <w:pPr>
        <w:rPr>
          <w:b/>
          <w:bCs/>
        </w:rPr>
      </w:pPr>
      <w:r w:rsidRPr="00F94914">
        <w:rPr>
          <w:b/>
          <w:bCs/>
        </w:rPr>
        <w:t>Wg dokumentacji nazwy parametrów wyszukiwania pacjenta są następujące:</w:t>
      </w:r>
    </w:p>
    <w:p w14:paraId="359D703A" w14:textId="77777777" w:rsidR="008A4D2D" w:rsidRPr="00B44863" w:rsidRDefault="008A4D2D" w:rsidP="008A4D2D">
      <w:pPr>
        <w:rPr>
          <w:b/>
          <w:bCs/>
          <w:lang w:val="en-MY"/>
        </w:rPr>
      </w:pPr>
      <w:r w:rsidRPr="00B44863">
        <w:rPr>
          <w:b/>
          <w:bCs/>
          <w:lang w:val="en-MY"/>
        </w:rPr>
        <w:t>- practitioner-family-name</w:t>
      </w:r>
    </w:p>
    <w:p w14:paraId="73E72D1C" w14:textId="77777777" w:rsidR="008A4D2D" w:rsidRPr="00B44863" w:rsidRDefault="008A4D2D" w:rsidP="008A4D2D">
      <w:pPr>
        <w:rPr>
          <w:b/>
          <w:bCs/>
          <w:lang w:val="en-MY"/>
        </w:rPr>
      </w:pPr>
      <w:r w:rsidRPr="00B44863">
        <w:rPr>
          <w:b/>
          <w:bCs/>
          <w:lang w:val="en-MY"/>
        </w:rPr>
        <w:t>- practitioner-given-name</w:t>
      </w:r>
    </w:p>
    <w:p w14:paraId="06BA8A1B" w14:textId="77777777" w:rsidR="008A4D2D" w:rsidRPr="00F94914" w:rsidRDefault="008A4D2D" w:rsidP="008A4D2D">
      <w:pPr>
        <w:rPr>
          <w:b/>
          <w:bCs/>
        </w:rPr>
      </w:pPr>
      <w:r w:rsidRPr="00F94914">
        <w:rPr>
          <w:b/>
          <w:bCs/>
        </w:rPr>
        <w:t xml:space="preserve">- </w:t>
      </w:r>
      <w:proofErr w:type="spellStart"/>
      <w:r w:rsidRPr="00F94914">
        <w:rPr>
          <w:b/>
          <w:bCs/>
        </w:rPr>
        <w:t>patient-name</w:t>
      </w:r>
      <w:proofErr w:type="spellEnd"/>
    </w:p>
    <w:p w14:paraId="3D50D5E5" w14:textId="77777777" w:rsidR="008A4D2D" w:rsidRPr="00F94914" w:rsidRDefault="008A4D2D" w:rsidP="008A4D2D">
      <w:pPr>
        <w:rPr>
          <w:b/>
          <w:bCs/>
        </w:rPr>
      </w:pPr>
      <w:r w:rsidRPr="00F94914">
        <w:rPr>
          <w:b/>
          <w:bCs/>
        </w:rPr>
        <w:t>Tymczasem w rzeczywistości (i w projekcie) używane są parametry:</w:t>
      </w:r>
    </w:p>
    <w:p w14:paraId="612A92D9" w14:textId="77777777" w:rsidR="008A4D2D" w:rsidRPr="00F94914" w:rsidRDefault="008A4D2D" w:rsidP="008A4D2D">
      <w:pPr>
        <w:rPr>
          <w:b/>
          <w:bCs/>
        </w:rPr>
      </w:pPr>
      <w:r w:rsidRPr="00F94914">
        <w:rPr>
          <w:b/>
          <w:bCs/>
        </w:rPr>
        <w:t xml:space="preserve">- </w:t>
      </w:r>
      <w:proofErr w:type="spellStart"/>
      <w:r w:rsidRPr="00F94914">
        <w:rPr>
          <w:b/>
          <w:bCs/>
        </w:rPr>
        <w:t>plfamily</w:t>
      </w:r>
      <w:proofErr w:type="spellEnd"/>
    </w:p>
    <w:p w14:paraId="395074CF" w14:textId="77777777" w:rsidR="008A4D2D" w:rsidRPr="00F94914" w:rsidRDefault="008A4D2D" w:rsidP="008A4D2D">
      <w:pPr>
        <w:rPr>
          <w:b/>
          <w:bCs/>
        </w:rPr>
      </w:pPr>
      <w:r w:rsidRPr="00F94914">
        <w:rPr>
          <w:b/>
          <w:bCs/>
        </w:rPr>
        <w:t xml:space="preserve">- </w:t>
      </w:r>
      <w:proofErr w:type="spellStart"/>
      <w:r w:rsidRPr="00F94914">
        <w:rPr>
          <w:b/>
          <w:bCs/>
        </w:rPr>
        <w:t>plgiven</w:t>
      </w:r>
      <w:proofErr w:type="spellEnd"/>
    </w:p>
    <w:p w14:paraId="5E9E0B34" w14:textId="77777777" w:rsidR="008A4D2D" w:rsidRPr="00F94914" w:rsidRDefault="008A4D2D" w:rsidP="008A4D2D">
      <w:pPr>
        <w:rPr>
          <w:b/>
          <w:bCs/>
        </w:rPr>
      </w:pPr>
      <w:r w:rsidRPr="00F94914">
        <w:rPr>
          <w:b/>
          <w:bCs/>
        </w:rPr>
        <w:t xml:space="preserve">- </w:t>
      </w:r>
      <w:proofErr w:type="spellStart"/>
      <w:r w:rsidRPr="00F94914">
        <w:rPr>
          <w:b/>
          <w:bCs/>
        </w:rPr>
        <w:t>plpatient</w:t>
      </w:r>
      <w:proofErr w:type="spellEnd"/>
    </w:p>
    <w:p w14:paraId="7020BA35" w14:textId="77777777" w:rsidR="008A4D2D" w:rsidRPr="00F94914" w:rsidRDefault="008A4D2D" w:rsidP="008A4D2D">
      <w:pPr>
        <w:rPr>
          <w:b/>
          <w:bCs/>
        </w:rPr>
      </w:pPr>
      <w:r w:rsidRPr="00F94914">
        <w:rPr>
          <w:b/>
          <w:bCs/>
        </w:rPr>
        <w:t xml:space="preserve"> </w:t>
      </w:r>
      <w:r w:rsidRPr="00F94914">
        <w:rPr>
          <w:b/>
          <w:bCs/>
        </w:rPr>
        <w:tab/>
        <w:t>Prosimy o wprowadzenie odpowiednich zmian w dokumentacji integracyjnej KSO</w:t>
      </w:r>
    </w:p>
    <w:p w14:paraId="531970AC" w14:textId="76756976" w:rsidR="00982AF4" w:rsidRDefault="223BE8D9" w:rsidP="00982AF4">
      <w:r>
        <w:t xml:space="preserve"> </w:t>
      </w:r>
      <w:r w:rsidR="001D072E" w:rsidRPr="54FDE811">
        <w:rPr>
          <w:b/>
          <w:bCs/>
        </w:rPr>
        <w:t>Odpowiedź:</w:t>
      </w:r>
      <w:r w:rsidR="001D072E">
        <w:t xml:space="preserve"> Parametry wyszukiwania pacjentów zostały opisane w lokalizacji: Przypadki użycia -&gt; </w:t>
      </w:r>
      <w:r w:rsidR="008A4D2D">
        <w:tab/>
      </w:r>
      <w:r w:rsidR="008A4D2D">
        <w:tab/>
      </w:r>
      <w:r w:rsidR="001D072E">
        <w:t>obsługa rejestru pacjentów -&gt; Wyszukanie danych osobowych pacjenta</w:t>
      </w:r>
    </w:p>
    <w:p w14:paraId="329467CF" w14:textId="120451FA" w:rsidR="008A4D2D" w:rsidRDefault="008A4D2D" w:rsidP="008A4D2D"/>
    <w:p w14:paraId="025F410D" w14:textId="2C060A0B" w:rsidR="008A4D2D" w:rsidRPr="00F94914" w:rsidRDefault="008A4D2D" w:rsidP="009E1E85">
      <w:pPr>
        <w:pStyle w:val="Akapitzlist"/>
        <w:numPr>
          <w:ilvl w:val="0"/>
          <w:numId w:val="9"/>
        </w:numPr>
        <w:rPr>
          <w:b/>
          <w:bCs/>
        </w:rPr>
      </w:pPr>
      <w:r w:rsidRPr="00F94914">
        <w:rPr>
          <w:b/>
          <w:bCs/>
        </w:rPr>
        <w:t>Rzeczywista lista parametrów wyszukiwania koordynatora w dokumentacji KSO jest niewłaściwa</w:t>
      </w:r>
    </w:p>
    <w:p w14:paraId="1B4F42D4" w14:textId="77777777" w:rsidR="008A4D2D" w:rsidRPr="00F94914" w:rsidRDefault="008A4D2D" w:rsidP="008A4D2D">
      <w:pPr>
        <w:rPr>
          <w:b/>
          <w:bCs/>
        </w:rPr>
      </w:pPr>
      <w:r w:rsidRPr="00F94914">
        <w:rPr>
          <w:b/>
          <w:bCs/>
        </w:rPr>
        <w:t>Wg dokumentacji nazwy parametrów wyszukiwania koordynatora są następujące:</w:t>
      </w:r>
    </w:p>
    <w:p w14:paraId="4AC36DD9" w14:textId="77777777" w:rsidR="008A4D2D" w:rsidRPr="00B44863" w:rsidRDefault="008A4D2D" w:rsidP="008A4D2D">
      <w:pPr>
        <w:rPr>
          <w:b/>
          <w:bCs/>
          <w:lang w:val="en-MY"/>
        </w:rPr>
      </w:pPr>
      <w:r w:rsidRPr="00B44863">
        <w:rPr>
          <w:b/>
          <w:bCs/>
          <w:lang w:val="en-MY"/>
        </w:rPr>
        <w:t>- patient-family-name</w:t>
      </w:r>
    </w:p>
    <w:p w14:paraId="4659FC77" w14:textId="77777777" w:rsidR="008A4D2D" w:rsidRPr="00B44863" w:rsidRDefault="008A4D2D" w:rsidP="008A4D2D">
      <w:pPr>
        <w:rPr>
          <w:b/>
          <w:bCs/>
          <w:lang w:val="en-MY"/>
        </w:rPr>
      </w:pPr>
      <w:r w:rsidRPr="00B44863">
        <w:rPr>
          <w:b/>
          <w:bCs/>
          <w:lang w:val="en-MY"/>
        </w:rPr>
        <w:t>- patient-given-name</w:t>
      </w:r>
    </w:p>
    <w:p w14:paraId="05374AE2" w14:textId="77777777" w:rsidR="008A4D2D" w:rsidRPr="00F94914" w:rsidRDefault="008A4D2D" w:rsidP="008A4D2D">
      <w:pPr>
        <w:rPr>
          <w:b/>
          <w:bCs/>
        </w:rPr>
      </w:pPr>
      <w:r w:rsidRPr="00F94914">
        <w:rPr>
          <w:b/>
          <w:bCs/>
        </w:rPr>
        <w:lastRenderedPageBreak/>
        <w:t xml:space="preserve">- </w:t>
      </w:r>
      <w:proofErr w:type="spellStart"/>
      <w:r w:rsidRPr="00F94914">
        <w:rPr>
          <w:b/>
          <w:bCs/>
        </w:rPr>
        <w:t>patient-identifier</w:t>
      </w:r>
      <w:proofErr w:type="spellEnd"/>
    </w:p>
    <w:p w14:paraId="354077ED" w14:textId="77777777" w:rsidR="008A4D2D" w:rsidRPr="00F94914" w:rsidRDefault="008A4D2D" w:rsidP="008A4D2D">
      <w:pPr>
        <w:rPr>
          <w:b/>
          <w:bCs/>
        </w:rPr>
      </w:pPr>
      <w:r w:rsidRPr="00F94914">
        <w:rPr>
          <w:b/>
          <w:bCs/>
        </w:rPr>
        <w:t>Tymczasem w rzeczywistości (i w projekcie) używane są parametry:</w:t>
      </w:r>
    </w:p>
    <w:p w14:paraId="05457EF1" w14:textId="77777777" w:rsidR="008A4D2D" w:rsidRPr="00F94914" w:rsidRDefault="008A4D2D" w:rsidP="008A4D2D">
      <w:pPr>
        <w:rPr>
          <w:b/>
          <w:bCs/>
        </w:rPr>
      </w:pPr>
      <w:r w:rsidRPr="00F94914">
        <w:rPr>
          <w:b/>
          <w:bCs/>
        </w:rPr>
        <w:t>- family</w:t>
      </w:r>
    </w:p>
    <w:p w14:paraId="56238DBC" w14:textId="77777777" w:rsidR="008A4D2D" w:rsidRPr="00F94914" w:rsidRDefault="008A4D2D" w:rsidP="008A4D2D">
      <w:pPr>
        <w:rPr>
          <w:b/>
          <w:bCs/>
        </w:rPr>
      </w:pPr>
      <w:r w:rsidRPr="00F94914">
        <w:rPr>
          <w:b/>
          <w:bCs/>
        </w:rPr>
        <w:t xml:space="preserve">- </w:t>
      </w:r>
      <w:proofErr w:type="spellStart"/>
      <w:r w:rsidRPr="00F94914">
        <w:rPr>
          <w:b/>
          <w:bCs/>
        </w:rPr>
        <w:t>given</w:t>
      </w:r>
      <w:proofErr w:type="spellEnd"/>
    </w:p>
    <w:p w14:paraId="256401EE" w14:textId="50D314A0" w:rsidR="008A4D2D" w:rsidRPr="00F94914" w:rsidRDefault="008A4D2D" w:rsidP="008A4D2D">
      <w:pPr>
        <w:rPr>
          <w:b/>
          <w:bCs/>
        </w:rPr>
      </w:pPr>
      <w:r w:rsidRPr="00F94914">
        <w:rPr>
          <w:b/>
          <w:bCs/>
        </w:rPr>
        <w:t xml:space="preserve">- </w:t>
      </w:r>
      <w:proofErr w:type="spellStart"/>
      <w:r w:rsidRPr="00F94914">
        <w:rPr>
          <w:b/>
          <w:bCs/>
        </w:rPr>
        <w:t>identifier</w:t>
      </w:r>
      <w:proofErr w:type="spellEnd"/>
    </w:p>
    <w:p w14:paraId="08AACD99" w14:textId="77777777" w:rsidR="008A4D2D" w:rsidRPr="00F94914" w:rsidRDefault="008A4D2D" w:rsidP="008A4D2D">
      <w:pPr>
        <w:rPr>
          <w:b/>
          <w:bCs/>
        </w:rPr>
      </w:pPr>
      <w:r w:rsidRPr="00F94914">
        <w:rPr>
          <w:b/>
          <w:bCs/>
        </w:rPr>
        <w:t>W przypadku wyszukiwania innych zasobów również występują różnice między dokumentacją a parametrami użytymi w projekcie testów.</w:t>
      </w:r>
    </w:p>
    <w:p w14:paraId="1B718217" w14:textId="784A7C99" w:rsidR="008A4D2D" w:rsidRPr="00F94914" w:rsidRDefault="008A4D2D" w:rsidP="008A4D2D">
      <w:pPr>
        <w:rPr>
          <w:b/>
          <w:bCs/>
        </w:rPr>
      </w:pPr>
      <w:r w:rsidRPr="00F94914">
        <w:rPr>
          <w:b/>
          <w:bCs/>
        </w:rPr>
        <w:t>Prosimy o informację o prawidłowej wersji oraz wprowadzenie odpowiednich zmian w</w:t>
      </w:r>
      <w:r w:rsidR="007B5732">
        <w:rPr>
          <w:b/>
          <w:bCs/>
        </w:rPr>
        <w:t xml:space="preserve"> </w:t>
      </w:r>
      <w:r w:rsidRPr="00F94914">
        <w:rPr>
          <w:b/>
          <w:bCs/>
        </w:rPr>
        <w:t>dokumentacji integracyjnej KSO</w:t>
      </w:r>
    </w:p>
    <w:p w14:paraId="649489AB" w14:textId="14B9190B" w:rsidR="00982AF4" w:rsidRDefault="008A4D2D" w:rsidP="00982AF4">
      <w:r>
        <w:t xml:space="preserve"> </w:t>
      </w:r>
      <w:r w:rsidR="00982AF4" w:rsidRPr="6E4A5CCA">
        <w:rPr>
          <w:b/>
          <w:bCs/>
        </w:rPr>
        <w:t>Odpowiedź:</w:t>
      </w:r>
      <w:r w:rsidR="00982AF4">
        <w:t xml:space="preserve"> Parametry wyszukiwania koordynatora zostały opisane w lokalizacji: Przypadki użycia -&gt; obsługa rejestru koordynatorów -&gt; Wyszukanie danych osobowych koordynatora.</w:t>
      </w:r>
    </w:p>
    <w:p w14:paraId="31725C68" w14:textId="5C9B0087" w:rsidR="00982AF4" w:rsidRDefault="00982AF4" w:rsidP="00982AF4">
      <w:r>
        <w:t>Jeżeli chodzi o inne typy zasobów to dokumentacja KSO zostanie dostosowana tak</w:t>
      </w:r>
      <w:r w:rsidR="007B5732">
        <w:t>,</w:t>
      </w:r>
      <w:r>
        <w:t xml:space="preserve"> aby wskazać jakie parametry wyszukiwania są dostępne dla danego zasobu, analogicznie jak zostało to opisane dla rejestru pacjentów i koordynatorów.</w:t>
      </w:r>
    </w:p>
    <w:p w14:paraId="6C9864C6" w14:textId="0B4FE238" w:rsidR="008A4D2D" w:rsidRDefault="008A4D2D" w:rsidP="008A4D2D"/>
    <w:p w14:paraId="2D5EF784" w14:textId="4770292F" w:rsidR="008A4D2D" w:rsidRPr="00F94914" w:rsidRDefault="008A4D2D" w:rsidP="009E1E85">
      <w:pPr>
        <w:pStyle w:val="Akapitzlist"/>
        <w:numPr>
          <w:ilvl w:val="0"/>
          <w:numId w:val="9"/>
        </w:numPr>
        <w:rPr>
          <w:b/>
          <w:bCs/>
        </w:rPr>
      </w:pPr>
      <w:r w:rsidRPr="00F94914">
        <w:rPr>
          <w:b/>
          <w:bCs/>
        </w:rPr>
        <w:t xml:space="preserve">W niektórych żądaniach nie są wykorzystywane wartości parametrów projektu, np. pomimo ustawienia parametru </w:t>
      </w:r>
      <w:proofErr w:type="spellStart"/>
      <w:r w:rsidRPr="00F94914">
        <w:rPr>
          <w:b/>
          <w:bCs/>
        </w:rPr>
        <w:t>identyfikatorMiejscaSwiadczenia</w:t>
      </w:r>
      <w:proofErr w:type="spellEnd"/>
      <w:r w:rsidRPr="00F94914">
        <w:rPr>
          <w:b/>
          <w:bCs/>
        </w:rPr>
        <w:t xml:space="preserve">=000000025677-001, w żądaniu Zapis </w:t>
      </w:r>
      <w:proofErr w:type="spellStart"/>
      <w:r w:rsidRPr="00F94914">
        <w:rPr>
          <w:b/>
          <w:bCs/>
        </w:rPr>
        <w:t>Encounter</w:t>
      </w:r>
      <w:proofErr w:type="spellEnd"/>
      <w:r w:rsidRPr="00F94914">
        <w:rPr>
          <w:b/>
          <w:bCs/>
        </w:rPr>
        <w:t xml:space="preserve"> wstawiana jest wartość 000000001027-001. To samo dotyczy parametru </w:t>
      </w:r>
      <w:proofErr w:type="spellStart"/>
      <w:r w:rsidRPr="00F94914">
        <w:rPr>
          <w:b/>
          <w:bCs/>
        </w:rPr>
        <w:t>identyfikatorPodmiotu</w:t>
      </w:r>
      <w:proofErr w:type="spellEnd"/>
      <w:r w:rsidRPr="00F94914">
        <w:rPr>
          <w:b/>
          <w:bCs/>
        </w:rPr>
        <w:t>.</w:t>
      </w:r>
    </w:p>
    <w:p w14:paraId="2F4A58E6" w14:textId="5D8EA061" w:rsidR="008A4D2D" w:rsidRPr="00F94914" w:rsidRDefault="008A4D2D" w:rsidP="008A4D2D">
      <w:pPr>
        <w:rPr>
          <w:b/>
          <w:bCs/>
        </w:rPr>
      </w:pPr>
      <w:r w:rsidRPr="00F94914">
        <w:rPr>
          <w:b/>
          <w:bCs/>
        </w:rPr>
        <w:t xml:space="preserve">W projekcie w niektórych miejscach identyfikatory podmiotów i MUŚ są wstawione </w:t>
      </w:r>
      <w:r w:rsidR="007B5732">
        <w:rPr>
          <w:b/>
          <w:bCs/>
        </w:rPr>
        <w:t>„</w:t>
      </w:r>
      <w:r w:rsidRPr="00F94914">
        <w:rPr>
          <w:b/>
          <w:bCs/>
        </w:rPr>
        <w:t>na sztywno</w:t>
      </w:r>
      <w:r w:rsidR="007B5732">
        <w:rPr>
          <w:b/>
          <w:bCs/>
        </w:rPr>
        <w:t>”</w:t>
      </w:r>
      <w:r w:rsidRPr="00F94914">
        <w:rPr>
          <w:b/>
          <w:bCs/>
        </w:rPr>
        <w:t xml:space="preserve"> w pliku XML.</w:t>
      </w:r>
    </w:p>
    <w:p w14:paraId="52413024" w14:textId="77777777" w:rsidR="008A4D2D" w:rsidRPr="00F94914" w:rsidRDefault="008A4D2D" w:rsidP="008A4D2D">
      <w:pPr>
        <w:rPr>
          <w:b/>
          <w:bCs/>
        </w:rPr>
      </w:pPr>
      <w:r w:rsidRPr="00F94914">
        <w:rPr>
          <w:b/>
          <w:bCs/>
        </w:rPr>
        <w:t xml:space="preserve">Prosimy o modyfikację projektu </w:t>
      </w:r>
      <w:proofErr w:type="spellStart"/>
      <w:r w:rsidRPr="00F94914">
        <w:rPr>
          <w:b/>
          <w:bCs/>
        </w:rPr>
        <w:t>SoapUI</w:t>
      </w:r>
      <w:proofErr w:type="spellEnd"/>
      <w:r w:rsidRPr="00F94914">
        <w:rPr>
          <w:b/>
          <w:bCs/>
        </w:rPr>
        <w:t xml:space="preserve"> w taki sposób, aby we wszystkich żądaniach uwzględniane były wartości parametrów projektu.</w:t>
      </w:r>
    </w:p>
    <w:p w14:paraId="24F2A2BD" w14:textId="77777777" w:rsidR="00F94914" w:rsidRDefault="00982AF4" w:rsidP="008A4D2D">
      <w:r w:rsidRPr="00982AF4">
        <w:rPr>
          <w:b/>
          <w:bCs/>
        </w:rPr>
        <w:t>Odpowiedź:</w:t>
      </w:r>
      <w:r>
        <w:t xml:space="preserve"> Poprawiono przypadki testowe</w:t>
      </w:r>
    </w:p>
    <w:p w14:paraId="29E0C4F3" w14:textId="6951DAE6" w:rsidR="008A4D2D" w:rsidRPr="00F94914" w:rsidRDefault="008A4D2D" w:rsidP="009E1E85">
      <w:pPr>
        <w:pStyle w:val="Akapitzlist"/>
        <w:numPr>
          <w:ilvl w:val="0"/>
          <w:numId w:val="9"/>
        </w:numPr>
        <w:rPr>
          <w:b/>
          <w:bCs/>
        </w:rPr>
      </w:pPr>
      <w:r w:rsidRPr="00F94914">
        <w:rPr>
          <w:b/>
          <w:bCs/>
        </w:rPr>
        <w:t xml:space="preserve">Wniosek o zmianę świadczeniodawcy: </w:t>
      </w:r>
    </w:p>
    <w:p w14:paraId="2EF05906" w14:textId="4C148B7A" w:rsidR="008A4D2D" w:rsidRPr="00F94914" w:rsidRDefault="008A4D2D" w:rsidP="009E1E85">
      <w:pPr>
        <w:pStyle w:val="Akapitzlist"/>
        <w:numPr>
          <w:ilvl w:val="0"/>
          <w:numId w:val="12"/>
        </w:numPr>
        <w:rPr>
          <w:b/>
          <w:bCs/>
        </w:rPr>
      </w:pPr>
      <w:r w:rsidRPr="00F94914">
        <w:rPr>
          <w:b/>
          <w:bCs/>
        </w:rPr>
        <w:t>zasób dopuszcza składanie wniosku wyłącznie przez lekarza (</w:t>
      </w:r>
      <w:proofErr w:type="spellStart"/>
      <w:r w:rsidRPr="00F94914">
        <w:rPr>
          <w:b/>
          <w:bCs/>
        </w:rPr>
        <w:t>requester.identifier.system</w:t>
      </w:r>
      <w:proofErr w:type="spellEnd"/>
      <w:r w:rsidRPr="00F94914">
        <w:rPr>
          <w:b/>
          <w:bCs/>
        </w:rPr>
        <w:t xml:space="preserve"> ma </w:t>
      </w:r>
      <w:proofErr w:type="spellStart"/>
      <w:r w:rsidRPr="00F94914">
        <w:rPr>
          <w:b/>
          <w:bCs/>
        </w:rPr>
        <w:t>fixed</w:t>
      </w:r>
      <w:proofErr w:type="spellEnd"/>
      <w:r w:rsidRPr="00F94914">
        <w:rPr>
          <w:b/>
          <w:bCs/>
        </w:rPr>
        <w:t xml:space="preserve"> </w:t>
      </w:r>
      <w:proofErr w:type="spellStart"/>
      <w:r w:rsidRPr="00F94914">
        <w:rPr>
          <w:b/>
          <w:bCs/>
        </w:rPr>
        <w:t>value</w:t>
      </w:r>
      <w:proofErr w:type="spellEnd"/>
      <w:r w:rsidRPr="00F94914">
        <w:rPr>
          <w:b/>
          <w:bCs/>
        </w:rPr>
        <w:t>: urn:oid:2.16.840.1.113883.3.4424.1.6.2) - czy to jest zamierzone?</w:t>
      </w:r>
    </w:p>
    <w:p w14:paraId="5593FE3D" w14:textId="7C817696" w:rsidR="008A4D2D" w:rsidRPr="00F94914" w:rsidRDefault="008A4D2D" w:rsidP="009E1E85">
      <w:pPr>
        <w:pStyle w:val="Akapitzlist"/>
        <w:numPr>
          <w:ilvl w:val="0"/>
          <w:numId w:val="12"/>
        </w:numPr>
        <w:rPr>
          <w:b/>
          <w:bCs/>
        </w:rPr>
      </w:pPr>
      <w:r w:rsidRPr="62B382F9">
        <w:rPr>
          <w:b/>
          <w:bCs/>
        </w:rPr>
        <w:t xml:space="preserve">jako typ pola </w:t>
      </w:r>
      <w:proofErr w:type="spellStart"/>
      <w:r w:rsidRPr="62B382F9">
        <w:rPr>
          <w:b/>
          <w:bCs/>
        </w:rPr>
        <w:t>requester</w:t>
      </w:r>
      <w:proofErr w:type="spellEnd"/>
      <w:r w:rsidRPr="62B382F9">
        <w:rPr>
          <w:b/>
          <w:bCs/>
        </w:rPr>
        <w:t xml:space="preserve"> podano: Reference(</w:t>
      </w:r>
      <w:proofErr w:type="spellStart"/>
      <w:r w:rsidRPr="62B382F9">
        <w:rPr>
          <w:b/>
          <w:bCs/>
        </w:rPr>
        <w:t>Practitioner</w:t>
      </w:r>
      <w:proofErr w:type="spellEnd"/>
      <w:r w:rsidRPr="62B382F9">
        <w:rPr>
          <w:b/>
          <w:bCs/>
        </w:rPr>
        <w:t xml:space="preserve"> | </w:t>
      </w:r>
      <w:proofErr w:type="spellStart"/>
      <w:r w:rsidRPr="62B382F9">
        <w:rPr>
          <w:b/>
          <w:bCs/>
        </w:rPr>
        <w:t>PractitionerRole</w:t>
      </w:r>
      <w:proofErr w:type="spellEnd"/>
      <w:r w:rsidRPr="62B382F9">
        <w:rPr>
          <w:b/>
          <w:bCs/>
        </w:rPr>
        <w:t xml:space="preserve"> | Organization | </w:t>
      </w:r>
      <w:proofErr w:type="spellStart"/>
      <w:r w:rsidRPr="62B382F9">
        <w:rPr>
          <w:b/>
          <w:bCs/>
        </w:rPr>
        <w:t>Patient</w:t>
      </w:r>
      <w:proofErr w:type="spellEnd"/>
      <w:r w:rsidRPr="62B382F9">
        <w:rPr>
          <w:b/>
          <w:bCs/>
        </w:rPr>
        <w:t xml:space="preserve"> | </w:t>
      </w:r>
      <w:proofErr w:type="spellStart"/>
      <w:r w:rsidRPr="62B382F9">
        <w:rPr>
          <w:b/>
          <w:bCs/>
        </w:rPr>
        <w:t>RelatedPerson</w:t>
      </w:r>
      <w:proofErr w:type="spellEnd"/>
      <w:r w:rsidRPr="62B382F9">
        <w:rPr>
          <w:b/>
          <w:bCs/>
        </w:rPr>
        <w:t xml:space="preserve"> | Device), co jest nierealizowalne</w:t>
      </w:r>
    </w:p>
    <w:p w14:paraId="298D59CE" w14:textId="6D5B2672" w:rsidR="008A4D2D" w:rsidRPr="00F94914" w:rsidRDefault="008A4D2D" w:rsidP="009E1E85">
      <w:pPr>
        <w:pStyle w:val="Akapitzlist"/>
        <w:numPr>
          <w:ilvl w:val="0"/>
          <w:numId w:val="12"/>
        </w:numPr>
        <w:rPr>
          <w:b/>
          <w:bCs/>
        </w:rPr>
      </w:pPr>
      <w:r w:rsidRPr="00F94914">
        <w:rPr>
          <w:b/>
          <w:bCs/>
        </w:rPr>
        <w:t xml:space="preserve">czy lekarz podany jako </w:t>
      </w:r>
      <w:proofErr w:type="spellStart"/>
      <w:r w:rsidRPr="00F94914">
        <w:rPr>
          <w:b/>
          <w:bCs/>
        </w:rPr>
        <w:t>requesten</w:t>
      </w:r>
      <w:proofErr w:type="spellEnd"/>
      <w:r w:rsidRPr="00F94914">
        <w:rPr>
          <w:b/>
          <w:bCs/>
        </w:rPr>
        <w:t xml:space="preserve"> musi być wcześniej przekazany jako </w:t>
      </w:r>
      <w:proofErr w:type="spellStart"/>
      <w:r w:rsidRPr="00F94914">
        <w:rPr>
          <w:b/>
          <w:bCs/>
        </w:rPr>
        <w:t>PLKSOPractitioner</w:t>
      </w:r>
      <w:proofErr w:type="spellEnd"/>
      <w:r w:rsidRPr="00F94914">
        <w:rPr>
          <w:b/>
          <w:bCs/>
        </w:rPr>
        <w:t>?</w:t>
      </w:r>
    </w:p>
    <w:p w14:paraId="6239DCF6" w14:textId="77777777" w:rsidR="00F94914" w:rsidRDefault="00982AF4" w:rsidP="00982AF4">
      <w:r w:rsidRPr="00982AF4">
        <w:rPr>
          <w:b/>
          <w:bCs/>
        </w:rPr>
        <w:lastRenderedPageBreak/>
        <w:t>Odpowiedź:</w:t>
      </w:r>
      <w:r>
        <w:t xml:space="preserve"> </w:t>
      </w:r>
    </w:p>
    <w:p w14:paraId="10CF6525" w14:textId="085C912B" w:rsidR="00982AF4" w:rsidRDefault="00982AF4" w:rsidP="009E1E85">
      <w:pPr>
        <w:pStyle w:val="Akapitzlist"/>
        <w:numPr>
          <w:ilvl w:val="0"/>
          <w:numId w:val="14"/>
        </w:numPr>
      </w:pPr>
      <w:r>
        <w:t>zasób dopuszcza składanie wniosku wyłącznie przez lekarza (</w:t>
      </w:r>
      <w:proofErr w:type="spellStart"/>
      <w:r>
        <w:t>requester.identifier.system</w:t>
      </w:r>
      <w:proofErr w:type="spellEnd"/>
      <w:r>
        <w:t xml:space="preserve"> ma </w:t>
      </w:r>
      <w:proofErr w:type="spellStart"/>
      <w:r>
        <w:t>fixed</w:t>
      </w:r>
      <w:proofErr w:type="spellEnd"/>
      <w:r>
        <w:t xml:space="preserve"> </w:t>
      </w:r>
      <w:proofErr w:type="spellStart"/>
      <w:r>
        <w:t>value</w:t>
      </w:r>
      <w:proofErr w:type="spellEnd"/>
      <w:r>
        <w:t xml:space="preserve">: urn:oid:2.16.840.1.113883.3.4424.1.6.2) - czy to jest zamierzone? </w:t>
      </w:r>
    </w:p>
    <w:p w14:paraId="7F67F1A3" w14:textId="43AB97E8" w:rsidR="00982AF4" w:rsidRDefault="00982AF4" w:rsidP="00982AF4">
      <w:r>
        <w:t>Tak, należy wskazać lekarza odpowiedzialnego za daną czynność</w:t>
      </w:r>
      <w:r w:rsidR="007B5732">
        <w:t>.</w:t>
      </w:r>
    </w:p>
    <w:p w14:paraId="51ADF911" w14:textId="6C73A490" w:rsidR="00982AF4" w:rsidRDefault="00982AF4" w:rsidP="009E1E85">
      <w:pPr>
        <w:pStyle w:val="Akapitzlist"/>
        <w:numPr>
          <w:ilvl w:val="0"/>
          <w:numId w:val="13"/>
        </w:numPr>
      </w:pPr>
      <w:r>
        <w:t xml:space="preserve">jako typ pola </w:t>
      </w:r>
      <w:proofErr w:type="spellStart"/>
      <w:r>
        <w:t>requester</w:t>
      </w:r>
      <w:proofErr w:type="spellEnd"/>
      <w:r>
        <w:t xml:space="preserve"> podano: Reference(</w:t>
      </w:r>
      <w:proofErr w:type="spellStart"/>
      <w:r>
        <w:t>Practitioner</w:t>
      </w:r>
      <w:proofErr w:type="spellEnd"/>
      <w:r>
        <w:t xml:space="preserve"> | </w:t>
      </w:r>
      <w:proofErr w:type="spellStart"/>
      <w:r>
        <w:t>PractitionerRole</w:t>
      </w:r>
      <w:proofErr w:type="spellEnd"/>
      <w:r>
        <w:t xml:space="preserve"> | Organization | </w:t>
      </w:r>
      <w:proofErr w:type="spellStart"/>
      <w:r>
        <w:t>Patient</w:t>
      </w:r>
      <w:proofErr w:type="spellEnd"/>
      <w:r>
        <w:t xml:space="preserve"> | </w:t>
      </w:r>
      <w:proofErr w:type="spellStart"/>
      <w:r>
        <w:t>RelatedPerson</w:t>
      </w:r>
      <w:proofErr w:type="spellEnd"/>
      <w:r>
        <w:t xml:space="preserve"> | Device), co jest nierealizowalne </w:t>
      </w:r>
    </w:p>
    <w:p w14:paraId="1A38EEF3" w14:textId="77777777" w:rsidR="00982AF4" w:rsidRDefault="00982AF4" w:rsidP="00982AF4">
      <w:r>
        <w:t xml:space="preserve">Typ pola Reference zgodnie ze standardem FHIR pozwala na podanie identyfikatora biznesowego (w polu </w:t>
      </w:r>
      <w:proofErr w:type="spellStart"/>
      <w:r>
        <w:t>identifier</w:t>
      </w:r>
      <w:proofErr w:type="spellEnd"/>
      <w:r>
        <w:t xml:space="preserve"> typu </w:t>
      </w:r>
      <w:proofErr w:type="spellStart"/>
      <w:r>
        <w:t>Identifier</w:t>
      </w:r>
      <w:proofErr w:type="spellEnd"/>
      <w:r>
        <w:t>) i takie rozwiązanie przyjęto w tym miejscu.</w:t>
      </w:r>
    </w:p>
    <w:p w14:paraId="153397BA" w14:textId="487A7732" w:rsidR="00982AF4" w:rsidRDefault="00982AF4" w:rsidP="009E1E85">
      <w:pPr>
        <w:pStyle w:val="Akapitzlist"/>
        <w:numPr>
          <w:ilvl w:val="0"/>
          <w:numId w:val="13"/>
        </w:numPr>
      </w:pPr>
      <w:r>
        <w:t xml:space="preserve">czy lekarz podany jako </w:t>
      </w:r>
      <w:proofErr w:type="spellStart"/>
      <w:r>
        <w:t>requesten</w:t>
      </w:r>
      <w:proofErr w:type="spellEnd"/>
      <w:r>
        <w:t xml:space="preserve"> musi być wcześniej przekazany jako </w:t>
      </w:r>
      <w:proofErr w:type="spellStart"/>
      <w:r>
        <w:t>PLKSOPractitioner</w:t>
      </w:r>
      <w:proofErr w:type="spellEnd"/>
      <w:r>
        <w:t xml:space="preserve">? </w:t>
      </w:r>
    </w:p>
    <w:p w14:paraId="77507DEE" w14:textId="28EF83FD" w:rsidR="00982AF4" w:rsidRDefault="00982AF4" w:rsidP="00982AF4">
      <w:r>
        <w:t>Nie, należy podać identyfikator biznesowy lekarza (numer NPWZ)</w:t>
      </w:r>
      <w:r w:rsidR="007B5732">
        <w:t>.</w:t>
      </w:r>
    </w:p>
    <w:p w14:paraId="009E906A" w14:textId="65FBF89D" w:rsidR="00982AF4" w:rsidRDefault="00982AF4" w:rsidP="008A4D2D"/>
    <w:p w14:paraId="2EBB000A" w14:textId="512690CC" w:rsidR="008A4D2D" w:rsidRPr="00F94914" w:rsidRDefault="008A4D2D" w:rsidP="009E1E85">
      <w:pPr>
        <w:pStyle w:val="Akapitzlist"/>
        <w:numPr>
          <w:ilvl w:val="0"/>
          <w:numId w:val="9"/>
        </w:numPr>
        <w:rPr>
          <w:b/>
          <w:bCs/>
        </w:rPr>
      </w:pPr>
      <w:r w:rsidRPr="00F94914">
        <w:rPr>
          <w:b/>
          <w:bCs/>
        </w:rPr>
        <w:t xml:space="preserve">Wniosek o zmianę świadczeniodawcy - tworzenie wniosku o przekazanie karty DILO do innego świadczeniodawcy (order) (przypadek użycia 7.1) </w:t>
      </w:r>
    </w:p>
    <w:p w14:paraId="56FD4F0E" w14:textId="2FFB1E15" w:rsidR="008A4D2D" w:rsidRPr="00F94914" w:rsidRDefault="008A4D2D" w:rsidP="009E1E85">
      <w:pPr>
        <w:pStyle w:val="Akapitzlist"/>
        <w:numPr>
          <w:ilvl w:val="0"/>
          <w:numId w:val="13"/>
        </w:numPr>
        <w:rPr>
          <w:b/>
          <w:bCs/>
        </w:rPr>
      </w:pPr>
      <w:r w:rsidRPr="00F94914">
        <w:rPr>
          <w:b/>
          <w:bCs/>
        </w:rPr>
        <w:t xml:space="preserve">Czy w celu złożenia wniosku o zmianę świadczeniodawcy konieczne jest utworzenie zasobu </w:t>
      </w:r>
      <w:proofErr w:type="spellStart"/>
      <w:r w:rsidRPr="00F94914">
        <w:rPr>
          <w:b/>
          <w:bCs/>
        </w:rPr>
        <w:t>encounter</w:t>
      </w:r>
      <w:proofErr w:type="spellEnd"/>
      <w:r w:rsidRPr="00F94914">
        <w:rPr>
          <w:b/>
          <w:bCs/>
        </w:rPr>
        <w:t xml:space="preserve"> dla kolejnego (planowanego) etapu? </w:t>
      </w:r>
    </w:p>
    <w:p w14:paraId="4ECEBA9B" w14:textId="74D0D121" w:rsidR="008A4D2D" w:rsidRPr="00F94914" w:rsidRDefault="008A4D2D" w:rsidP="009E1E85">
      <w:pPr>
        <w:pStyle w:val="Akapitzlist"/>
        <w:numPr>
          <w:ilvl w:val="0"/>
          <w:numId w:val="13"/>
        </w:numPr>
        <w:rPr>
          <w:b/>
          <w:bCs/>
        </w:rPr>
      </w:pPr>
      <w:r w:rsidRPr="00F94914">
        <w:rPr>
          <w:b/>
          <w:bCs/>
        </w:rPr>
        <w:t xml:space="preserve">Czy w </w:t>
      </w:r>
      <w:proofErr w:type="spellStart"/>
      <w:r w:rsidRPr="00F94914">
        <w:rPr>
          <w:b/>
          <w:bCs/>
        </w:rPr>
        <w:t>ServiceRequest.encounter.reference</w:t>
      </w:r>
      <w:proofErr w:type="spellEnd"/>
      <w:r w:rsidRPr="00F94914">
        <w:rPr>
          <w:b/>
          <w:bCs/>
        </w:rPr>
        <w:t xml:space="preserve"> należy wskazać referencje do etapu (świadczenia) 'zaplanowanego' czy można wskazać referencje do świadczenia etapu właśnie </w:t>
      </w:r>
      <w:proofErr w:type="spellStart"/>
      <w:r w:rsidRPr="00F94914">
        <w:rPr>
          <w:b/>
          <w:bCs/>
        </w:rPr>
        <w:t>zamyknaego</w:t>
      </w:r>
      <w:proofErr w:type="spellEnd"/>
      <w:r w:rsidRPr="00F94914">
        <w:rPr>
          <w:b/>
          <w:bCs/>
        </w:rPr>
        <w:t>, w tym do wydania?</w:t>
      </w:r>
    </w:p>
    <w:p w14:paraId="58612731" w14:textId="77777777" w:rsidR="00A33C8C" w:rsidRDefault="00982AF4" w:rsidP="00982AF4">
      <w:pPr>
        <w:rPr>
          <w:b/>
          <w:bCs/>
        </w:rPr>
      </w:pPr>
      <w:r w:rsidRPr="00982AF4">
        <w:rPr>
          <w:b/>
          <w:bCs/>
        </w:rPr>
        <w:t xml:space="preserve">Odpowiedź: </w:t>
      </w:r>
    </w:p>
    <w:p w14:paraId="0BCA02E9" w14:textId="7D950155" w:rsidR="00982AF4" w:rsidRDefault="00982AF4" w:rsidP="009E1E85">
      <w:pPr>
        <w:pStyle w:val="Akapitzlist"/>
        <w:numPr>
          <w:ilvl w:val="0"/>
          <w:numId w:val="15"/>
        </w:numPr>
      </w:pPr>
      <w:r>
        <w:t xml:space="preserve">Czy w celu złożenia wniosku o zmianę świadczeniodawcy konieczne jest utworzenie zasobu </w:t>
      </w:r>
      <w:proofErr w:type="spellStart"/>
      <w:r>
        <w:t>encounter</w:t>
      </w:r>
      <w:proofErr w:type="spellEnd"/>
      <w:r>
        <w:t xml:space="preserve"> dla kolejnego (planowanego) etapu?  </w:t>
      </w:r>
    </w:p>
    <w:p w14:paraId="5FDE689A" w14:textId="77777777" w:rsidR="00982AF4" w:rsidRDefault="00982AF4" w:rsidP="00982AF4">
      <w:r>
        <w:t xml:space="preserve">Nie, w celu złożenia wniosku w trybie order nie tworzy się zasobu </w:t>
      </w:r>
      <w:proofErr w:type="spellStart"/>
      <w:r>
        <w:t>encounter</w:t>
      </w:r>
      <w:proofErr w:type="spellEnd"/>
      <w:r>
        <w:t xml:space="preserve"> dla kolejnego etapu, taki </w:t>
      </w:r>
      <w:proofErr w:type="spellStart"/>
      <w:r>
        <w:t>encounter</w:t>
      </w:r>
      <w:proofErr w:type="spellEnd"/>
      <w:r>
        <w:t xml:space="preserve"> należy wskazać przy akceptacji wniosku.</w:t>
      </w:r>
    </w:p>
    <w:p w14:paraId="725FD27B" w14:textId="2FEB8C0A" w:rsidR="00982AF4" w:rsidRDefault="00982AF4" w:rsidP="009E1E85">
      <w:pPr>
        <w:pStyle w:val="Akapitzlist"/>
        <w:numPr>
          <w:ilvl w:val="0"/>
          <w:numId w:val="15"/>
        </w:numPr>
      </w:pPr>
      <w:r>
        <w:t xml:space="preserve">Czy w </w:t>
      </w:r>
      <w:proofErr w:type="spellStart"/>
      <w:r>
        <w:t>ServiceRequest.encounter.reference</w:t>
      </w:r>
      <w:proofErr w:type="spellEnd"/>
      <w:r>
        <w:t xml:space="preserve"> należy wskazać referencje do etapu (świadczenia) 'zaplanowanego' czy można wskazać referencje do świadczenia etapu właśnie </w:t>
      </w:r>
      <w:proofErr w:type="spellStart"/>
      <w:r>
        <w:t>zamyknaego</w:t>
      </w:r>
      <w:proofErr w:type="spellEnd"/>
      <w:r>
        <w:t xml:space="preserve">, w tym do wydania? </w:t>
      </w:r>
    </w:p>
    <w:p w14:paraId="611AA028" w14:textId="77777777" w:rsidR="00982AF4" w:rsidRDefault="00982AF4" w:rsidP="00982AF4">
      <w:r>
        <w:t xml:space="preserve">W trybie order w </w:t>
      </w:r>
      <w:proofErr w:type="spellStart"/>
      <w:r>
        <w:t>ServiceRequest.encounter.reference</w:t>
      </w:r>
      <w:proofErr w:type="spellEnd"/>
      <w:r>
        <w:t xml:space="preserve"> należy wskazać referencje do świadczenia etapu właśnie zamykanego.</w:t>
      </w:r>
    </w:p>
    <w:p w14:paraId="3012D35E" w14:textId="557F18E3" w:rsidR="00982AF4" w:rsidRPr="00982AF4" w:rsidRDefault="00982AF4" w:rsidP="008A4D2D">
      <w:pPr>
        <w:rPr>
          <w:b/>
          <w:bCs/>
        </w:rPr>
      </w:pPr>
    </w:p>
    <w:p w14:paraId="6BD9A313" w14:textId="63C35B1B" w:rsidR="008A4D2D" w:rsidRPr="00A33C8C" w:rsidRDefault="008A4D2D" w:rsidP="009E1E85">
      <w:pPr>
        <w:pStyle w:val="Akapitzlist"/>
        <w:numPr>
          <w:ilvl w:val="0"/>
          <w:numId w:val="9"/>
        </w:numPr>
        <w:rPr>
          <w:b/>
          <w:bCs/>
        </w:rPr>
      </w:pPr>
      <w:r w:rsidRPr="00A33C8C">
        <w:rPr>
          <w:b/>
          <w:bCs/>
        </w:rPr>
        <w:t xml:space="preserve">Jeżeli proces wymaga uruchomienia zasobu </w:t>
      </w:r>
      <w:proofErr w:type="spellStart"/>
      <w:r w:rsidRPr="00A33C8C">
        <w:rPr>
          <w:b/>
          <w:bCs/>
        </w:rPr>
        <w:t>encounter</w:t>
      </w:r>
      <w:proofErr w:type="spellEnd"/>
      <w:r w:rsidRPr="00A33C8C">
        <w:rPr>
          <w:b/>
          <w:bCs/>
        </w:rPr>
        <w:t xml:space="preserve"> dla kolejnego etapu (zaplanowanego) przez podmiot planujący, to czy w sytuacji gdy POZ (nie realizujący innych świadczeń) wydając kartę DILO i wskazując jako kolejny </w:t>
      </w:r>
      <w:r w:rsidRPr="00A33C8C">
        <w:rPr>
          <w:b/>
          <w:bCs/>
        </w:rPr>
        <w:lastRenderedPageBreak/>
        <w:t xml:space="preserve">etap diagnostykę lub zabieg diagnostyczno-leczniczy, uruchomi odpowiedni zasób </w:t>
      </w:r>
      <w:proofErr w:type="spellStart"/>
      <w:r w:rsidRPr="00A33C8C">
        <w:rPr>
          <w:b/>
          <w:bCs/>
        </w:rPr>
        <w:t>Enocunter</w:t>
      </w:r>
      <w:proofErr w:type="spellEnd"/>
      <w:r w:rsidRPr="00A33C8C">
        <w:rPr>
          <w:b/>
          <w:bCs/>
        </w:rPr>
        <w:t xml:space="preserve"> dla planowanego etapu, a w tym </w:t>
      </w:r>
      <w:proofErr w:type="spellStart"/>
      <w:r w:rsidRPr="00A33C8C">
        <w:rPr>
          <w:b/>
          <w:bCs/>
        </w:rPr>
        <w:t>Encounterze</w:t>
      </w:r>
      <w:proofErr w:type="spellEnd"/>
      <w:r w:rsidRPr="00A33C8C">
        <w:rPr>
          <w:b/>
          <w:bCs/>
        </w:rPr>
        <w:t xml:space="preserve"> konieczne jest podanie danych o świadczeniodawcy wraz z nr umowy z NFZ, kodem technicznym miejsca udzielania świadczeń, nie uruchomi się reguła walidacyjna 'REG.17074: Zakres świadczeń przewidziany w podpisanej przez placówkę umowie z NFZ nie pozwala na realizacje etapu karty DILO.'?</w:t>
      </w:r>
    </w:p>
    <w:p w14:paraId="1751F6C8" w14:textId="70B1A084" w:rsidR="008A4D2D" w:rsidRPr="00982AF4" w:rsidRDefault="00982AF4" w:rsidP="008A4D2D">
      <w:r w:rsidRPr="00982AF4">
        <w:rPr>
          <w:b/>
          <w:bCs/>
        </w:rPr>
        <w:t xml:space="preserve">Odpowiedź: </w:t>
      </w:r>
      <w:proofErr w:type="spellStart"/>
      <w:r>
        <w:t>Encounter</w:t>
      </w:r>
      <w:proofErr w:type="spellEnd"/>
      <w:r>
        <w:t xml:space="preserve"> dla kolejnego etapu powinien zostać utworzony przez placówkę realizującą dany etap a nie przez POZ który wydał kartę (chyba że POZ będzie realizował kolejny etap). Tylko placówka mająca podpisaną odpowiednią umowę z NFZ może realizować dany etap.</w:t>
      </w:r>
    </w:p>
    <w:p w14:paraId="3E751945" w14:textId="7E3DB235" w:rsidR="008A4D2D" w:rsidRPr="00A33C8C" w:rsidRDefault="008A4D2D" w:rsidP="009E1E85">
      <w:pPr>
        <w:pStyle w:val="Akapitzlist"/>
        <w:numPr>
          <w:ilvl w:val="0"/>
          <w:numId w:val="9"/>
        </w:numPr>
        <w:rPr>
          <w:b/>
          <w:bCs/>
        </w:rPr>
      </w:pPr>
      <w:r w:rsidRPr="00A33C8C">
        <w:rPr>
          <w:b/>
          <w:bCs/>
        </w:rPr>
        <w:t>Czy proces opisany w przypadkach użycia zmiany świadczeniodawcy - 7.2. Akceptacja wniosku o przekazanie karty DILO do innego świadczeniodawcy (order), a konkretnie pkt 2: "Operacja zamknięcia świadczenia medycznego pochodzącego z danych wniosku" nie kłóci się z regułami walidacyjnymi: - REG.15879: Nie można zakończyć świadczenia medycznego powiązanego z otwartym etapem karty DILO. (</w:t>
      </w:r>
      <w:proofErr w:type="spellStart"/>
      <w:r w:rsidRPr="00A33C8C">
        <w:rPr>
          <w:b/>
          <w:bCs/>
        </w:rPr>
        <w:t>activity</w:t>
      </w:r>
      <w:proofErr w:type="spellEnd"/>
      <w:r w:rsidRPr="00A33C8C">
        <w:rPr>
          <w:b/>
          <w:bCs/>
        </w:rPr>
        <w:t xml:space="preserve"> pozostaje rozpoczęte) - REG.16094: Świadczenie dla karty DILO musi posiadać rozpoznanie główne  (świadczenie nie zostało rozpoczęte, więc nie ma możliwości ustalenia rozpoznania na tym etapie) - REG.16283: Aby zakończyć świadczenie należy wskazać pracownika medycznego który realizował to świadczenie (tego świadczenia nikt nie realizował) - REG.16668: Zakończenie świadczenia medycznego wymaga podania daty zakończenia świadczenia. oraz REG.17405: Okres realizacji świadczenia jest wymagany w przypadku świadczeń, które zostały rozpoczęte. (świadczenie nie zostało rozpoczęte)</w:t>
      </w:r>
    </w:p>
    <w:p w14:paraId="38B8E0B7" w14:textId="07A7392F" w:rsidR="00982AF4" w:rsidRDefault="00982AF4" w:rsidP="00982AF4">
      <w:r w:rsidRPr="00982AF4">
        <w:rPr>
          <w:b/>
          <w:bCs/>
        </w:rPr>
        <w:t>Odpowiedź:</w:t>
      </w:r>
      <w:r>
        <w:t xml:space="preserve"> Akceptując wniosek w trybie order pracownik rozpatrujący wniosek z placówki wskazanej we wniosku (przejmujący pacjenta) zamyka </w:t>
      </w:r>
      <w:proofErr w:type="spellStart"/>
      <w:r>
        <w:t>encounter</w:t>
      </w:r>
      <w:proofErr w:type="spellEnd"/>
      <w:r w:rsidR="007B5732">
        <w:t>,</w:t>
      </w:r>
      <w:r>
        <w:t xml:space="preserve"> w ramach którego leczono pacjenta przed zmianą świadczeniodawcy.</w:t>
      </w:r>
    </w:p>
    <w:p w14:paraId="27918F8B" w14:textId="77777777" w:rsidR="00982AF4" w:rsidRDefault="00982AF4" w:rsidP="00982AF4">
      <w:r>
        <w:t>REG.15879 - dopuszcza zamknięcie świadczenia medycznego o ile powiązane jest ono ze zmianę świadczeniodawcy.</w:t>
      </w:r>
    </w:p>
    <w:p w14:paraId="163C90C7" w14:textId="77777777" w:rsidR="00982AF4" w:rsidRDefault="00982AF4" w:rsidP="00982AF4">
      <w:r>
        <w:t xml:space="preserve">REG.16094, REG.16283, REG.16668, REG.17405 - zgodnie z wyjaśnieniem powyżej, zamykany jest </w:t>
      </w:r>
      <w:proofErr w:type="spellStart"/>
      <w:r>
        <w:t>encounter</w:t>
      </w:r>
      <w:proofErr w:type="spellEnd"/>
      <w:r>
        <w:t xml:space="preserve"> w ramach którego leczono pacjenta przed zmianą świadczeniodawcy.</w:t>
      </w:r>
    </w:p>
    <w:p w14:paraId="2D5731E7" w14:textId="2C8AEE7F" w:rsidR="008A4D2D" w:rsidRDefault="008A4D2D" w:rsidP="008A4D2D"/>
    <w:p w14:paraId="0522297D" w14:textId="4882AC26" w:rsidR="008A4D2D" w:rsidRPr="00A33C8C" w:rsidRDefault="008A4D2D" w:rsidP="009E1E85">
      <w:pPr>
        <w:pStyle w:val="Akapitzlist"/>
        <w:numPr>
          <w:ilvl w:val="0"/>
          <w:numId w:val="9"/>
        </w:numPr>
        <w:rPr>
          <w:b/>
          <w:bCs/>
        </w:rPr>
      </w:pPr>
      <w:r w:rsidRPr="00A33C8C">
        <w:rPr>
          <w:b/>
          <w:bCs/>
        </w:rPr>
        <w:t xml:space="preserve">W przypadkach użycia 4.2.1. w tabeli pojawił się typ świadczenia SZ-ZS, który nie występuje w słowniku </w:t>
      </w:r>
      <w:proofErr w:type="spellStart"/>
      <w:r w:rsidRPr="00A33C8C">
        <w:rPr>
          <w:b/>
          <w:bCs/>
        </w:rPr>
        <w:t>OncologicalCareServiceType</w:t>
      </w:r>
      <w:proofErr w:type="spellEnd"/>
    </w:p>
    <w:p w14:paraId="36985B3A" w14:textId="77777777" w:rsidR="00982AF4" w:rsidRDefault="00982AF4" w:rsidP="00982AF4">
      <w:r w:rsidRPr="00982AF4">
        <w:rPr>
          <w:b/>
          <w:bCs/>
        </w:rPr>
        <w:t>Odpowiedź:</w:t>
      </w:r>
      <w:r>
        <w:t xml:space="preserve"> Typ świadczenia SZP-ZS nie jest obsługiwany, zostanie usunięty ze wskazanego punktu dokumentacji.</w:t>
      </w:r>
    </w:p>
    <w:p w14:paraId="0A9E473A" w14:textId="0DF0A00F" w:rsidR="008A4D2D" w:rsidRDefault="008A4D2D" w:rsidP="008A4D2D"/>
    <w:p w14:paraId="751F32FD" w14:textId="1911ED81" w:rsidR="008A4D2D" w:rsidRPr="00A33C8C" w:rsidRDefault="008A4D2D" w:rsidP="009E1E85">
      <w:pPr>
        <w:pStyle w:val="Akapitzlist"/>
        <w:numPr>
          <w:ilvl w:val="0"/>
          <w:numId w:val="9"/>
        </w:numPr>
        <w:rPr>
          <w:b/>
          <w:bCs/>
        </w:rPr>
      </w:pPr>
      <w:r w:rsidRPr="00A33C8C">
        <w:rPr>
          <w:b/>
          <w:bCs/>
        </w:rPr>
        <w:t xml:space="preserve">W jakim celu atrybut </w:t>
      </w:r>
      <w:proofErr w:type="spellStart"/>
      <w:r w:rsidRPr="00A33C8C">
        <w:rPr>
          <w:b/>
          <w:bCs/>
        </w:rPr>
        <w:t>CarePlan.intent</w:t>
      </w:r>
      <w:proofErr w:type="spellEnd"/>
      <w:r w:rsidRPr="00A33C8C">
        <w:rPr>
          <w:b/>
          <w:bCs/>
        </w:rPr>
        <w:t xml:space="preserve"> jest modyfikowalny?</w:t>
      </w:r>
    </w:p>
    <w:p w14:paraId="48F41995" w14:textId="19C091E4" w:rsidR="008A4D2D" w:rsidRDefault="00982AF4" w:rsidP="008A4D2D">
      <w:r w:rsidRPr="00982AF4">
        <w:rPr>
          <w:b/>
          <w:bCs/>
        </w:rPr>
        <w:t>Odpowiedź:</w:t>
      </w:r>
      <w:r>
        <w:t xml:space="preserve"> Podanie tego atrybutu jest wymagane przez standard FHIR.</w:t>
      </w:r>
    </w:p>
    <w:p w14:paraId="578644C4" w14:textId="1E00EBAE" w:rsidR="008A4D2D" w:rsidRPr="00A33C8C" w:rsidRDefault="008A4D2D" w:rsidP="009E1E85">
      <w:pPr>
        <w:pStyle w:val="Akapitzlist"/>
        <w:numPr>
          <w:ilvl w:val="0"/>
          <w:numId w:val="9"/>
        </w:numPr>
        <w:rPr>
          <w:b/>
          <w:bCs/>
        </w:rPr>
      </w:pPr>
      <w:r w:rsidRPr="00A33C8C">
        <w:rPr>
          <w:b/>
          <w:bCs/>
        </w:rPr>
        <w:t xml:space="preserve">Dlaczego atrybut </w:t>
      </w:r>
      <w:proofErr w:type="spellStart"/>
      <w:r w:rsidRPr="00A33C8C">
        <w:rPr>
          <w:b/>
          <w:bCs/>
        </w:rPr>
        <w:t>CarePlan.extension:patientInformed.value</w:t>
      </w:r>
      <w:proofErr w:type="spellEnd"/>
      <w:r w:rsidRPr="00A33C8C">
        <w:rPr>
          <w:b/>
          <w:bCs/>
        </w:rPr>
        <w:t xml:space="preserve">[x] jest niemodyfikowalny? Każdy </w:t>
      </w:r>
      <w:proofErr w:type="spellStart"/>
      <w:r w:rsidRPr="00A33C8C">
        <w:rPr>
          <w:b/>
          <w:bCs/>
        </w:rPr>
        <w:t>Encounter</w:t>
      </w:r>
      <w:proofErr w:type="spellEnd"/>
      <w:r w:rsidRPr="00A33C8C">
        <w:rPr>
          <w:b/>
          <w:bCs/>
        </w:rPr>
        <w:t xml:space="preserve"> również posiada taki atrybut, zatem na każdym etapie wartość tej informacji może być inna, czy wartość w karcie DILO nie powinna odpowiadać </w:t>
      </w:r>
      <w:proofErr w:type="spellStart"/>
      <w:r w:rsidRPr="00A33C8C">
        <w:rPr>
          <w:b/>
          <w:bCs/>
        </w:rPr>
        <w:t>wartośi</w:t>
      </w:r>
      <w:proofErr w:type="spellEnd"/>
      <w:r w:rsidRPr="00A33C8C">
        <w:rPr>
          <w:b/>
          <w:bCs/>
        </w:rPr>
        <w:t xml:space="preserve"> z </w:t>
      </w:r>
      <w:proofErr w:type="spellStart"/>
      <w:r w:rsidRPr="00A33C8C">
        <w:rPr>
          <w:b/>
          <w:bCs/>
        </w:rPr>
        <w:t>Ecncounterów</w:t>
      </w:r>
      <w:proofErr w:type="spellEnd"/>
      <w:r w:rsidRPr="00A33C8C">
        <w:rPr>
          <w:b/>
          <w:bCs/>
        </w:rPr>
        <w:t>?</w:t>
      </w:r>
    </w:p>
    <w:p w14:paraId="62BEE6B5" w14:textId="77777777" w:rsidR="00982AF4" w:rsidRDefault="00982AF4" w:rsidP="00982AF4">
      <w:r w:rsidRPr="00982AF4">
        <w:rPr>
          <w:b/>
          <w:bCs/>
        </w:rPr>
        <w:t>Odpowiedź:</w:t>
      </w:r>
      <w:r>
        <w:t xml:space="preserve"> Atrybut </w:t>
      </w:r>
      <w:proofErr w:type="spellStart"/>
      <w:r>
        <w:t>CarePlan.extension:patientInformed.value</w:t>
      </w:r>
      <w:proofErr w:type="spellEnd"/>
      <w:r>
        <w:t>[x] jest modyfikowalny.</w:t>
      </w:r>
    </w:p>
    <w:p w14:paraId="5508F2A9" w14:textId="50A5869E" w:rsidR="008A4D2D" w:rsidRDefault="008A4D2D" w:rsidP="008A4D2D"/>
    <w:p w14:paraId="535226F8" w14:textId="6617EE3E" w:rsidR="008A4D2D" w:rsidRPr="00A33C8C" w:rsidRDefault="008A4D2D" w:rsidP="009E1E85">
      <w:pPr>
        <w:pStyle w:val="Akapitzlist"/>
        <w:numPr>
          <w:ilvl w:val="0"/>
          <w:numId w:val="9"/>
        </w:numPr>
        <w:rPr>
          <w:b/>
          <w:bCs/>
        </w:rPr>
      </w:pPr>
      <w:r w:rsidRPr="00A33C8C">
        <w:rPr>
          <w:b/>
          <w:bCs/>
        </w:rPr>
        <w:t xml:space="preserve">W przypadku użycia „Akceptacja wniosku o przekazanie karty DILO do innego świadczeniodawcy (order)” zapisano m. in.: "Operacja zamknięcia świadczenia medycznego pochodzącego z danych wniosku, w zakresie zdefiniowanym w definicji operacji </w:t>
      </w:r>
      <w:proofErr w:type="spellStart"/>
      <w:r w:rsidRPr="00A33C8C">
        <w:rPr>
          <w:b/>
          <w:bCs/>
        </w:rPr>
        <w:t>EncounterStatusChange</w:t>
      </w:r>
      <w:proofErr w:type="spellEnd"/>
      <w:r w:rsidRPr="00A33C8C">
        <w:rPr>
          <w:b/>
          <w:bCs/>
        </w:rPr>
        <w:t>,", z kolei analogiczna operacja w przypadku użycia "Akceptacja wniosku o przejęcie karty DILO od innego świadczeniodawcy (</w:t>
      </w:r>
      <w:proofErr w:type="spellStart"/>
      <w:r w:rsidRPr="00A33C8C">
        <w:rPr>
          <w:b/>
          <w:bCs/>
        </w:rPr>
        <w:t>proposal</w:t>
      </w:r>
      <w:proofErr w:type="spellEnd"/>
      <w:r w:rsidRPr="00A33C8C">
        <w:rPr>
          <w:b/>
          <w:bCs/>
        </w:rPr>
        <w:t xml:space="preserve">)." opisana jest następująco: "Aktualizacja danych świadczenia medycznego pochodzącego z bieżącego etapu karty DILO, w oparciu o zasób </w:t>
      </w:r>
      <w:proofErr w:type="spellStart"/>
      <w:r w:rsidRPr="00A33C8C">
        <w:rPr>
          <w:b/>
          <w:bCs/>
        </w:rPr>
        <w:t>Encounter</w:t>
      </w:r>
      <w:proofErr w:type="spellEnd"/>
      <w:r w:rsidRPr="00A33C8C">
        <w:rPr>
          <w:b/>
          <w:bCs/>
        </w:rPr>
        <w:t xml:space="preserve">, w zakresie zdefiniowanym w profilu właściwym dla etapu karty DILO".  Czy w tym przypadku nie wysyła się operacji </w:t>
      </w:r>
      <w:proofErr w:type="spellStart"/>
      <w:r w:rsidRPr="00A33C8C">
        <w:rPr>
          <w:b/>
          <w:bCs/>
        </w:rPr>
        <w:t>EncounterStatusChange</w:t>
      </w:r>
      <w:proofErr w:type="spellEnd"/>
      <w:r w:rsidRPr="00A33C8C">
        <w:rPr>
          <w:b/>
          <w:bCs/>
        </w:rPr>
        <w:t>?</w:t>
      </w:r>
    </w:p>
    <w:p w14:paraId="4D448590" w14:textId="77777777" w:rsidR="00982AF4" w:rsidRDefault="00982AF4" w:rsidP="00982AF4">
      <w:r w:rsidRPr="00982AF4">
        <w:rPr>
          <w:b/>
          <w:bCs/>
        </w:rPr>
        <w:t>Odpowiedź:</w:t>
      </w:r>
      <w:r>
        <w:t xml:space="preserve"> Operacja </w:t>
      </w:r>
      <w:proofErr w:type="spellStart"/>
      <w:r>
        <w:t>EncounterStatusChange</w:t>
      </w:r>
      <w:proofErr w:type="spellEnd"/>
      <w:r>
        <w:t xml:space="preserve"> jest dedykowana dla pracownika placówki 'obcej' względem placówki wskazanej w zamykanym świadczeniu. W przypadku zamykania świadczenia z placówki 'własnej' polityka uprawnień na modyfikację danych pozwala na taką operację bezpośrednio na zasobie </w:t>
      </w:r>
      <w:proofErr w:type="spellStart"/>
      <w:r>
        <w:t>encounter</w:t>
      </w:r>
      <w:proofErr w:type="spellEnd"/>
      <w:r>
        <w:t>.</w:t>
      </w:r>
    </w:p>
    <w:p w14:paraId="11ADCF50" w14:textId="58C4BB7B" w:rsidR="008A4D2D" w:rsidRDefault="008A4D2D" w:rsidP="008A4D2D"/>
    <w:p w14:paraId="53F6F406" w14:textId="7C785CDD" w:rsidR="008A4D2D" w:rsidRPr="00AD5648" w:rsidRDefault="008A4D2D" w:rsidP="009E1E85">
      <w:pPr>
        <w:pStyle w:val="Akapitzlist"/>
        <w:numPr>
          <w:ilvl w:val="0"/>
          <w:numId w:val="9"/>
        </w:numPr>
        <w:rPr>
          <w:b/>
          <w:bCs/>
        </w:rPr>
      </w:pPr>
      <w:r w:rsidRPr="00AD5648">
        <w:rPr>
          <w:b/>
          <w:bCs/>
        </w:rPr>
        <w:t>REG.14289: Osoba potwierdzająca decyzję o zmianie statusu karty DILO musi być zgodny z autorem karty lub zgodny z jednym z aktywnych koordynatorów. - Czy ta reguła wymaga, aby przy zamknięciu karty DILO po zakończonym leczeniu (np. po kilku latach) podpis potwierdzający zmianę statusu (zamknięcia) złożony był przez autora tej karty? Lub koordynatora (który nie musi być lekarzem)?</w:t>
      </w:r>
    </w:p>
    <w:p w14:paraId="4C990140" w14:textId="010D0310" w:rsidR="00982AF4" w:rsidRDefault="00982AF4" w:rsidP="00982AF4">
      <w:r w:rsidRPr="00982AF4">
        <w:rPr>
          <w:b/>
          <w:bCs/>
        </w:rPr>
        <w:t>Odpowiedź:</w:t>
      </w:r>
      <w:r>
        <w:t xml:space="preserve"> W treści komunikatu jest błąd. W miejsce 'aktywnych koordynatorów' powinno być wskazanie na </w:t>
      </w:r>
      <w:proofErr w:type="spellStart"/>
      <w:r>
        <w:t>kontrybutorów</w:t>
      </w:r>
      <w:proofErr w:type="spellEnd"/>
      <w:r>
        <w:t xml:space="preserve"> - czyli pracowników medycznych wprowadzających zmiany do karty. Podpis musi być złożony przez lekarza który wprowadzał zmiany do karty (np. zdecydował o jej zamknięciu).</w:t>
      </w:r>
    </w:p>
    <w:p w14:paraId="43FC5A5A" w14:textId="24D1CA58" w:rsidR="008A4D2D" w:rsidRDefault="008A4D2D" w:rsidP="008A4D2D"/>
    <w:p w14:paraId="4323162C" w14:textId="7C69314D" w:rsidR="008A4D2D" w:rsidRPr="00AD5648" w:rsidRDefault="008A4D2D" w:rsidP="009E1E85">
      <w:pPr>
        <w:pStyle w:val="Akapitzlist"/>
        <w:numPr>
          <w:ilvl w:val="0"/>
          <w:numId w:val="9"/>
        </w:numPr>
        <w:rPr>
          <w:b/>
          <w:bCs/>
        </w:rPr>
      </w:pPr>
      <w:r w:rsidRPr="00AD5648">
        <w:rPr>
          <w:b/>
          <w:bCs/>
        </w:rPr>
        <w:lastRenderedPageBreak/>
        <w:t xml:space="preserve">W karcie DILO brak referencji do opiekuna pacjenta. Pacjent może mieć kliku opiekunów i nie ma nigdzie informacji, który opiekun ma być powiązany z tą konkretną kartą </w:t>
      </w:r>
      <w:r w:rsidR="00AD5648">
        <w:rPr>
          <w:b/>
          <w:bCs/>
        </w:rPr>
        <w:t>DILO</w:t>
      </w:r>
    </w:p>
    <w:p w14:paraId="7BCEE150" w14:textId="77777777" w:rsidR="00982AF4" w:rsidRDefault="00982AF4" w:rsidP="00982AF4">
      <w:r w:rsidRPr="00982AF4">
        <w:rPr>
          <w:b/>
          <w:bCs/>
        </w:rPr>
        <w:t>Odpowiedź:</w:t>
      </w:r>
      <w:r>
        <w:t xml:space="preserve"> Zasób zawierający dane przedstawiciela ustawowego lub opiekuna faktycznego pacjenta (</w:t>
      </w:r>
      <w:proofErr w:type="spellStart"/>
      <w:r>
        <w:t>RelatedPerson</w:t>
      </w:r>
      <w:proofErr w:type="spellEnd"/>
      <w:r>
        <w:t xml:space="preserve">) w rozwiązaniu krajowym w kontekście KSO został przewidziany wyłącznie do wskazania relacji między pacjentem bez kontekstu medycznego. Obecnie powiązanie w kontekście konkretnego dokumentu karty DILO wydaje się rozwiązaniem nadmiarowym, nie istnieje również rejestr uprawnień wskazanych przedstawicieli/opiekunów do konkretnych instancji dokumentów w kontekście pozostałych obszarów medycznych w których prowadzone są procesy diagnostyczno-terapeutyczne względem pacjentów. Wskazanie opiekuna nie zostało przewidziane do powiązania z konkretnym dokumentem karty DILO a wyłącznie do wskazania osoby powiązanej z pacjentem odpowiednio zdefiniowana relacją.   </w:t>
      </w:r>
    </w:p>
    <w:p w14:paraId="341669E8" w14:textId="4AA6AA01" w:rsidR="008A4D2D" w:rsidRDefault="008A4D2D" w:rsidP="008A4D2D"/>
    <w:p w14:paraId="5AE9AD8A" w14:textId="2DF1BC8D" w:rsidR="008A4D2D" w:rsidRPr="00AD5648" w:rsidRDefault="008A4D2D" w:rsidP="009E1E85">
      <w:pPr>
        <w:pStyle w:val="Akapitzlist"/>
        <w:numPr>
          <w:ilvl w:val="0"/>
          <w:numId w:val="9"/>
        </w:numPr>
        <w:rPr>
          <w:b/>
          <w:bCs/>
        </w:rPr>
      </w:pPr>
      <w:r w:rsidRPr="00AD5648">
        <w:rPr>
          <w:b/>
          <w:bCs/>
        </w:rPr>
        <w:t xml:space="preserve">Wstrzymanie karty DILO - jak wygląda proces przesyłania zasobów jeżeli </w:t>
      </w:r>
      <w:proofErr w:type="spellStart"/>
      <w:r w:rsidRPr="00AD5648">
        <w:rPr>
          <w:b/>
          <w:bCs/>
        </w:rPr>
        <w:t>activity.detail.status</w:t>
      </w:r>
      <w:proofErr w:type="spellEnd"/>
      <w:r w:rsidRPr="00AD5648">
        <w:rPr>
          <w:b/>
          <w:bCs/>
        </w:rPr>
        <w:t xml:space="preserve"> = not-</w:t>
      </w:r>
      <w:proofErr w:type="spellStart"/>
      <w:r w:rsidRPr="00AD5648">
        <w:rPr>
          <w:b/>
          <w:bCs/>
        </w:rPr>
        <w:t>started</w:t>
      </w:r>
      <w:proofErr w:type="spellEnd"/>
      <w:r w:rsidRPr="00AD5648">
        <w:rPr>
          <w:b/>
          <w:bCs/>
        </w:rPr>
        <w:t xml:space="preserve">? </w:t>
      </w:r>
      <w:proofErr w:type="spellStart"/>
      <w:r w:rsidRPr="00AD5648">
        <w:rPr>
          <w:b/>
          <w:bCs/>
        </w:rPr>
        <w:t>Encounter</w:t>
      </w:r>
      <w:proofErr w:type="spellEnd"/>
      <w:r w:rsidRPr="00AD5648">
        <w:rPr>
          <w:b/>
          <w:bCs/>
        </w:rPr>
        <w:t xml:space="preserve"> dla tego </w:t>
      </w:r>
      <w:proofErr w:type="spellStart"/>
      <w:r w:rsidRPr="00AD5648">
        <w:rPr>
          <w:b/>
          <w:bCs/>
        </w:rPr>
        <w:t>activity</w:t>
      </w:r>
      <w:proofErr w:type="spellEnd"/>
      <w:r w:rsidRPr="00AD5648">
        <w:rPr>
          <w:b/>
          <w:bCs/>
        </w:rPr>
        <w:t xml:space="preserve"> nie został utworzony. Czy w takiej kombinacji możliwe jest wstrzymanie karty </w:t>
      </w:r>
      <w:proofErr w:type="spellStart"/>
      <w:r w:rsidRPr="00AD5648">
        <w:rPr>
          <w:b/>
          <w:bCs/>
        </w:rPr>
        <w:t>dilo</w:t>
      </w:r>
      <w:proofErr w:type="spellEnd"/>
      <w:r w:rsidRPr="00AD5648">
        <w:rPr>
          <w:b/>
          <w:bCs/>
        </w:rPr>
        <w:t xml:space="preserve">? Czy w akcji wstrzymania konieczne jest utworzenie zasobu </w:t>
      </w:r>
      <w:proofErr w:type="spellStart"/>
      <w:r w:rsidRPr="00AD5648">
        <w:rPr>
          <w:b/>
          <w:bCs/>
        </w:rPr>
        <w:t>encounter</w:t>
      </w:r>
      <w:proofErr w:type="spellEnd"/>
      <w:r w:rsidRPr="00AD5648">
        <w:rPr>
          <w:b/>
          <w:bCs/>
        </w:rPr>
        <w:t xml:space="preserve"> ze statusem </w:t>
      </w:r>
      <w:proofErr w:type="spellStart"/>
      <w:r w:rsidRPr="00AD5648">
        <w:rPr>
          <w:b/>
          <w:bCs/>
        </w:rPr>
        <w:t>onleave</w:t>
      </w:r>
      <w:proofErr w:type="spellEnd"/>
      <w:r w:rsidRPr="00AD5648">
        <w:rPr>
          <w:b/>
          <w:bCs/>
        </w:rPr>
        <w:t>?</w:t>
      </w:r>
    </w:p>
    <w:p w14:paraId="64D856C3" w14:textId="245D5D64" w:rsidR="00982AF4" w:rsidRDefault="00982AF4" w:rsidP="00982AF4">
      <w:r w:rsidRPr="00982AF4">
        <w:rPr>
          <w:b/>
          <w:bCs/>
        </w:rPr>
        <w:t>Odpowiedź:</w:t>
      </w:r>
      <w:r>
        <w:t xml:space="preserve"> Wstrzymanie karty DILO ma sens w przypadku aktywnego świadczenia, aby oznaczyć okres czasu w którym świadczenie nie było realizowane bez jego zamykania. Jeżeli świadczenie nie zostało rozpoczęte to przypadek ze wstrzymaniem karty </w:t>
      </w:r>
      <w:proofErr w:type="spellStart"/>
      <w:r>
        <w:t>Dilo</w:t>
      </w:r>
      <w:proofErr w:type="spellEnd"/>
      <w:r>
        <w:t xml:space="preserve"> nie zachodzi.</w:t>
      </w:r>
    </w:p>
    <w:p w14:paraId="51B3732E" w14:textId="5A8561B0" w:rsidR="008A4D2D" w:rsidRDefault="008A4D2D" w:rsidP="008A4D2D"/>
    <w:p w14:paraId="6C5682B3" w14:textId="7F61EFE6" w:rsidR="008A4D2D" w:rsidRPr="00AD5648" w:rsidRDefault="008A4D2D" w:rsidP="009E1E85">
      <w:pPr>
        <w:pStyle w:val="Akapitzlist"/>
        <w:numPr>
          <w:ilvl w:val="0"/>
          <w:numId w:val="9"/>
        </w:numPr>
        <w:rPr>
          <w:b/>
          <w:bCs/>
        </w:rPr>
      </w:pPr>
      <w:r w:rsidRPr="00AD5648">
        <w:rPr>
          <w:b/>
          <w:bCs/>
        </w:rPr>
        <w:t>REG.16108:</w:t>
      </w:r>
      <w:r w:rsidRPr="00AD5648">
        <w:rPr>
          <w:rFonts w:ascii="Arial" w:hAnsi="Arial" w:cs="Arial"/>
          <w:b/>
          <w:bCs/>
        </w:rPr>
        <w:t> </w:t>
      </w:r>
      <w:r w:rsidRPr="00AD5648">
        <w:rPr>
          <w:b/>
          <w:bCs/>
        </w:rPr>
        <w:t>Dane karty DILO musz</w:t>
      </w:r>
      <w:r w:rsidRPr="00AD5648">
        <w:rPr>
          <w:rFonts w:ascii="Aptos" w:hAnsi="Aptos" w:cs="Aptos"/>
          <w:b/>
          <w:bCs/>
        </w:rPr>
        <w:t>ą</w:t>
      </w:r>
      <w:r w:rsidRPr="00AD5648">
        <w:rPr>
          <w:b/>
          <w:bCs/>
        </w:rPr>
        <w:t xml:space="preserve"> zawiera</w:t>
      </w:r>
      <w:r w:rsidRPr="00AD5648">
        <w:rPr>
          <w:rFonts w:ascii="Aptos" w:hAnsi="Aptos" w:cs="Aptos"/>
          <w:b/>
          <w:bCs/>
        </w:rPr>
        <w:t>ć</w:t>
      </w:r>
      <w:r w:rsidRPr="00AD5648">
        <w:rPr>
          <w:b/>
          <w:bCs/>
        </w:rPr>
        <w:t xml:space="preserve"> dok</w:t>
      </w:r>
      <w:r w:rsidRPr="00AD5648">
        <w:rPr>
          <w:rFonts w:ascii="Aptos" w:hAnsi="Aptos" w:cs="Aptos"/>
          <w:b/>
          <w:bCs/>
        </w:rPr>
        <w:t>ł</w:t>
      </w:r>
      <w:r w:rsidRPr="00AD5648">
        <w:rPr>
          <w:b/>
          <w:bCs/>
        </w:rPr>
        <w:t>adnie jedno aktywne rozpoznanie g</w:t>
      </w:r>
      <w:r w:rsidRPr="00AD5648">
        <w:rPr>
          <w:rFonts w:ascii="Aptos" w:hAnsi="Aptos" w:cs="Aptos"/>
          <w:b/>
          <w:bCs/>
        </w:rPr>
        <w:t>łó</w:t>
      </w:r>
      <w:r w:rsidRPr="00AD5648">
        <w:rPr>
          <w:b/>
          <w:bCs/>
        </w:rPr>
        <w:t>wne ze statusem klinicznym wskazuj</w:t>
      </w:r>
      <w:r w:rsidRPr="00AD5648">
        <w:rPr>
          <w:rFonts w:ascii="Aptos" w:hAnsi="Aptos" w:cs="Aptos"/>
          <w:b/>
          <w:bCs/>
        </w:rPr>
        <w:t>ą</w:t>
      </w:r>
      <w:r w:rsidRPr="00AD5648">
        <w:rPr>
          <w:b/>
          <w:bCs/>
        </w:rPr>
        <w:t>cym na chorob</w:t>
      </w:r>
      <w:r w:rsidRPr="00AD5648">
        <w:rPr>
          <w:rFonts w:ascii="Aptos" w:hAnsi="Aptos" w:cs="Aptos"/>
          <w:b/>
          <w:bCs/>
        </w:rPr>
        <w:t>ę</w:t>
      </w:r>
      <w:r w:rsidRPr="00AD5648">
        <w:rPr>
          <w:b/>
          <w:bCs/>
        </w:rPr>
        <w:t xml:space="preserve"> onkologiczn</w:t>
      </w:r>
      <w:r w:rsidRPr="00AD5648">
        <w:rPr>
          <w:rFonts w:ascii="Aptos" w:hAnsi="Aptos" w:cs="Aptos"/>
          <w:b/>
          <w:bCs/>
        </w:rPr>
        <w:t>ą</w:t>
      </w:r>
      <w:r w:rsidRPr="00AD5648">
        <w:rPr>
          <w:b/>
          <w:bCs/>
        </w:rPr>
        <w:t>.  i REG.15930:</w:t>
      </w:r>
      <w:r w:rsidRPr="00AD5648">
        <w:rPr>
          <w:rFonts w:ascii="Arial" w:hAnsi="Arial" w:cs="Arial"/>
          <w:b/>
          <w:bCs/>
        </w:rPr>
        <w:t> </w:t>
      </w:r>
      <w:r w:rsidRPr="00AD5648">
        <w:rPr>
          <w:b/>
          <w:bCs/>
        </w:rPr>
        <w:t>Dane statusu rozpoznania w karcie DILO s</w:t>
      </w:r>
      <w:r w:rsidRPr="00AD5648">
        <w:rPr>
          <w:rFonts w:ascii="Aptos" w:hAnsi="Aptos" w:cs="Aptos"/>
          <w:b/>
          <w:bCs/>
        </w:rPr>
        <w:t>ą</w:t>
      </w:r>
      <w:r w:rsidRPr="00AD5648">
        <w:rPr>
          <w:b/>
          <w:bCs/>
        </w:rPr>
        <w:t xml:space="preserve"> niezgodne z s</w:t>
      </w:r>
      <w:r w:rsidRPr="00AD5648">
        <w:rPr>
          <w:rFonts w:ascii="Aptos" w:hAnsi="Aptos" w:cs="Aptos"/>
          <w:b/>
          <w:bCs/>
        </w:rPr>
        <w:t>ł</w:t>
      </w:r>
      <w:r w:rsidRPr="00AD5648">
        <w:rPr>
          <w:b/>
          <w:bCs/>
        </w:rPr>
        <w:t xml:space="preserve">ownikiem </w:t>
      </w:r>
      <w:proofErr w:type="spellStart"/>
      <w:r w:rsidRPr="00AD5648">
        <w:rPr>
          <w:b/>
          <w:bCs/>
        </w:rPr>
        <w:t>rozpozna</w:t>
      </w:r>
      <w:r w:rsidRPr="00AD5648">
        <w:rPr>
          <w:rFonts w:ascii="Aptos" w:hAnsi="Aptos" w:cs="Aptos"/>
          <w:b/>
          <w:bCs/>
        </w:rPr>
        <w:t>ń</w:t>
      </w:r>
      <w:proofErr w:type="spellEnd"/>
      <w:r w:rsidRPr="00AD5648">
        <w:rPr>
          <w:b/>
          <w:bCs/>
        </w:rPr>
        <w:t xml:space="preserve"> onkologicznych ICD-10 - jaka jest korelacja status</w:t>
      </w:r>
      <w:r w:rsidRPr="00AD5648">
        <w:rPr>
          <w:rFonts w:ascii="Aptos" w:hAnsi="Aptos" w:cs="Aptos"/>
          <w:b/>
          <w:bCs/>
        </w:rPr>
        <w:t>ó</w:t>
      </w:r>
      <w:r w:rsidRPr="00AD5648">
        <w:rPr>
          <w:b/>
          <w:bCs/>
        </w:rPr>
        <w:t xml:space="preserve">w </w:t>
      </w:r>
      <w:proofErr w:type="spellStart"/>
      <w:r w:rsidRPr="00AD5648">
        <w:rPr>
          <w:b/>
          <w:bCs/>
        </w:rPr>
        <w:t>rozpozna</w:t>
      </w:r>
      <w:r w:rsidRPr="00AD5648">
        <w:rPr>
          <w:rFonts w:ascii="Aptos" w:hAnsi="Aptos" w:cs="Aptos"/>
          <w:b/>
          <w:bCs/>
        </w:rPr>
        <w:t>ń</w:t>
      </w:r>
      <w:proofErr w:type="spellEnd"/>
      <w:r w:rsidRPr="00AD5648">
        <w:rPr>
          <w:b/>
          <w:bCs/>
        </w:rPr>
        <w:t xml:space="preserve"> i kod</w:t>
      </w:r>
      <w:r w:rsidRPr="00AD5648">
        <w:rPr>
          <w:rFonts w:ascii="Aptos" w:hAnsi="Aptos" w:cs="Aptos"/>
          <w:b/>
          <w:bCs/>
        </w:rPr>
        <w:t>ó</w:t>
      </w:r>
      <w:r w:rsidRPr="00AD5648">
        <w:rPr>
          <w:b/>
          <w:bCs/>
        </w:rPr>
        <w:t>w ICD-10? Kt</w:t>
      </w:r>
      <w:r w:rsidRPr="00AD5648">
        <w:rPr>
          <w:rFonts w:ascii="Aptos" w:hAnsi="Aptos" w:cs="Aptos"/>
          <w:b/>
          <w:bCs/>
        </w:rPr>
        <w:t>ó</w:t>
      </w:r>
      <w:r w:rsidRPr="00AD5648">
        <w:rPr>
          <w:b/>
          <w:bCs/>
        </w:rPr>
        <w:t>re rozpoznania ICD-10 odpowiadaj</w:t>
      </w:r>
      <w:r w:rsidRPr="00AD5648">
        <w:rPr>
          <w:rFonts w:ascii="Aptos" w:hAnsi="Aptos" w:cs="Aptos"/>
          <w:b/>
          <w:bCs/>
        </w:rPr>
        <w:t>ą</w:t>
      </w:r>
      <w:r w:rsidRPr="00AD5648">
        <w:rPr>
          <w:b/>
          <w:bCs/>
        </w:rPr>
        <w:t xml:space="preserve"> kt</w:t>
      </w:r>
      <w:r w:rsidRPr="00AD5648">
        <w:rPr>
          <w:rFonts w:ascii="Aptos" w:hAnsi="Aptos" w:cs="Aptos"/>
          <w:b/>
          <w:bCs/>
        </w:rPr>
        <w:t>ó</w:t>
      </w:r>
      <w:r w:rsidRPr="00AD5648">
        <w:rPr>
          <w:b/>
          <w:bCs/>
        </w:rPr>
        <w:t>rym statusom (kombinacji statusu weryfikacji i klinicznego)</w:t>
      </w:r>
    </w:p>
    <w:p w14:paraId="233C245D" w14:textId="77777777" w:rsidR="00982AF4" w:rsidRDefault="00982AF4" w:rsidP="00982AF4">
      <w:r w:rsidRPr="00982AF4">
        <w:rPr>
          <w:b/>
          <w:bCs/>
        </w:rPr>
        <w:t>Odpowiedź:</w:t>
      </w:r>
      <w:r>
        <w:t xml:space="preserve"> REG.16108 wymaga podania rozpoznania głównego ze statusem klinicznym (</w:t>
      </w:r>
      <w:proofErr w:type="spellStart"/>
      <w:r>
        <w:t>extension:clinicalStatus</w:t>
      </w:r>
      <w:proofErr w:type="spellEnd"/>
      <w:r>
        <w:t>) innym niż '</w:t>
      </w:r>
      <w:proofErr w:type="spellStart"/>
      <w:r>
        <w:t>inactive</w:t>
      </w:r>
      <w:proofErr w:type="spellEnd"/>
      <w:r>
        <w:t>', oraz statusem weryfikacji (</w:t>
      </w:r>
      <w:proofErr w:type="spellStart"/>
      <w:r>
        <w:t>extension:verificationStatus</w:t>
      </w:r>
      <w:proofErr w:type="spellEnd"/>
      <w:r>
        <w:t>) wskazującym na rozpoznanie lub podejrzenie (</w:t>
      </w:r>
      <w:proofErr w:type="spellStart"/>
      <w:r>
        <w:t>confirmed</w:t>
      </w:r>
      <w:proofErr w:type="spellEnd"/>
      <w:r>
        <w:t xml:space="preserve">, </w:t>
      </w:r>
      <w:proofErr w:type="spellStart"/>
      <w:r>
        <w:t>unconfirmed</w:t>
      </w:r>
      <w:proofErr w:type="spellEnd"/>
      <w:r>
        <w:t>).</w:t>
      </w:r>
    </w:p>
    <w:p w14:paraId="554BD408" w14:textId="77777777" w:rsidR="00982AF4" w:rsidRDefault="00982AF4" w:rsidP="00982AF4">
      <w:r>
        <w:t xml:space="preserve">REG.15930 wymaga podania kodu rozpoznania onkologicznego, kody te będące podzbiorem słownika ICD10 są podane w słowniku </w:t>
      </w:r>
      <w:proofErr w:type="spellStart"/>
      <w:r>
        <w:t>DiagnosisOncologicalTypeCodeSystem</w:t>
      </w:r>
      <w:proofErr w:type="spellEnd"/>
      <w:r>
        <w:t>.</w:t>
      </w:r>
    </w:p>
    <w:p w14:paraId="59122559" w14:textId="77777777" w:rsidR="00982AF4" w:rsidRDefault="00982AF4" w:rsidP="00982AF4">
      <w:r>
        <w:lastRenderedPageBreak/>
        <w:t>Status kliniczny nie ma korelacji ze kodem rozpoznania onkologicznego, to dwa niezależne zbiory.</w:t>
      </w:r>
    </w:p>
    <w:p w14:paraId="4DE108CF" w14:textId="282FBD7F" w:rsidR="008A4D2D" w:rsidRDefault="008A4D2D" w:rsidP="008A4D2D"/>
    <w:p w14:paraId="4D1BC9BC" w14:textId="1F535F60" w:rsidR="008A4D2D" w:rsidRPr="00E91A77" w:rsidRDefault="008A4D2D" w:rsidP="009E1E85">
      <w:pPr>
        <w:pStyle w:val="Akapitzlist"/>
        <w:numPr>
          <w:ilvl w:val="0"/>
          <w:numId w:val="9"/>
        </w:numPr>
        <w:rPr>
          <w:b/>
          <w:bCs/>
        </w:rPr>
      </w:pPr>
      <w:r w:rsidRPr="00E91A77">
        <w:rPr>
          <w:b/>
          <w:bCs/>
        </w:rPr>
        <w:t>REG.16108:</w:t>
      </w:r>
      <w:r w:rsidRPr="00E91A77">
        <w:rPr>
          <w:rFonts w:ascii="Arial" w:hAnsi="Arial" w:cs="Arial"/>
          <w:b/>
          <w:bCs/>
        </w:rPr>
        <w:t> </w:t>
      </w:r>
      <w:r w:rsidRPr="00E91A77">
        <w:rPr>
          <w:b/>
          <w:bCs/>
        </w:rPr>
        <w:t>Dane karty DILO musz</w:t>
      </w:r>
      <w:r w:rsidRPr="00E91A77">
        <w:rPr>
          <w:rFonts w:ascii="Aptos" w:hAnsi="Aptos" w:cs="Aptos"/>
          <w:b/>
          <w:bCs/>
        </w:rPr>
        <w:t>ą</w:t>
      </w:r>
      <w:r w:rsidRPr="00E91A77">
        <w:rPr>
          <w:b/>
          <w:bCs/>
        </w:rPr>
        <w:t xml:space="preserve"> zawiera</w:t>
      </w:r>
      <w:r w:rsidRPr="00E91A77">
        <w:rPr>
          <w:rFonts w:ascii="Aptos" w:hAnsi="Aptos" w:cs="Aptos"/>
          <w:b/>
          <w:bCs/>
        </w:rPr>
        <w:t>ć</w:t>
      </w:r>
      <w:r w:rsidRPr="00E91A77">
        <w:rPr>
          <w:b/>
          <w:bCs/>
        </w:rPr>
        <w:t xml:space="preserve"> dok</w:t>
      </w:r>
      <w:r w:rsidRPr="00E91A77">
        <w:rPr>
          <w:rFonts w:ascii="Aptos" w:hAnsi="Aptos" w:cs="Aptos"/>
          <w:b/>
          <w:bCs/>
        </w:rPr>
        <w:t>ł</w:t>
      </w:r>
      <w:r w:rsidRPr="00E91A77">
        <w:rPr>
          <w:b/>
          <w:bCs/>
        </w:rPr>
        <w:t>adnie jedno aktywne rozpoznanie g</w:t>
      </w:r>
      <w:r w:rsidRPr="00E91A77">
        <w:rPr>
          <w:rFonts w:ascii="Aptos" w:hAnsi="Aptos" w:cs="Aptos"/>
          <w:b/>
          <w:bCs/>
        </w:rPr>
        <w:t>łó</w:t>
      </w:r>
      <w:r w:rsidRPr="00E91A77">
        <w:rPr>
          <w:b/>
          <w:bCs/>
        </w:rPr>
        <w:t>wne ze statusem klinicznym wskazuj</w:t>
      </w:r>
      <w:r w:rsidRPr="00E91A77">
        <w:rPr>
          <w:rFonts w:ascii="Aptos" w:hAnsi="Aptos" w:cs="Aptos"/>
          <w:b/>
          <w:bCs/>
        </w:rPr>
        <w:t>ą</w:t>
      </w:r>
      <w:r w:rsidRPr="00E91A77">
        <w:rPr>
          <w:b/>
          <w:bCs/>
        </w:rPr>
        <w:t>cym na chorob</w:t>
      </w:r>
      <w:r w:rsidRPr="00E91A77">
        <w:rPr>
          <w:rFonts w:ascii="Aptos" w:hAnsi="Aptos" w:cs="Aptos"/>
          <w:b/>
          <w:bCs/>
        </w:rPr>
        <w:t>ę</w:t>
      </w:r>
      <w:r w:rsidRPr="00E91A77">
        <w:rPr>
          <w:b/>
          <w:bCs/>
        </w:rPr>
        <w:t xml:space="preserve"> onkologiczn</w:t>
      </w:r>
      <w:r w:rsidRPr="00E91A77">
        <w:rPr>
          <w:rFonts w:ascii="Aptos" w:hAnsi="Aptos" w:cs="Aptos"/>
          <w:b/>
          <w:bCs/>
        </w:rPr>
        <w:t>ą</w:t>
      </w:r>
      <w:r w:rsidRPr="00E91A77">
        <w:rPr>
          <w:b/>
          <w:bCs/>
        </w:rPr>
        <w:t>.  - jaka kombinacja status</w:t>
      </w:r>
      <w:r w:rsidRPr="00E91A77">
        <w:rPr>
          <w:rFonts w:ascii="Aptos" w:hAnsi="Aptos" w:cs="Aptos"/>
          <w:b/>
          <w:bCs/>
        </w:rPr>
        <w:t>ó</w:t>
      </w:r>
      <w:r w:rsidRPr="00E91A77">
        <w:rPr>
          <w:b/>
          <w:bCs/>
        </w:rPr>
        <w:t>w (weryfikacji i klinicznego) odpowiada aktywnemu rozpoznaniu? jaka kombinacja status</w:t>
      </w:r>
      <w:r w:rsidRPr="00E91A77">
        <w:rPr>
          <w:rFonts w:ascii="Aptos" w:hAnsi="Aptos" w:cs="Aptos"/>
          <w:b/>
          <w:bCs/>
        </w:rPr>
        <w:t>ó</w:t>
      </w:r>
      <w:r w:rsidRPr="00E91A77">
        <w:rPr>
          <w:b/>
          <w:bCs/>
        </w:rPr>
        <w:t>w wskazuje na chorob</w:t>
      </w:r>
      <w:r w:rsidRPr="00E91A77">
        <w:rPr>
          <w:rFonts w:ascii="Aptos" w:hAnsi="Aptos" w:cs="Aptos"/>
          <w:b/>
          <w:bCs/>
        </w:rPr>
        <w:t>ę</w:t>
      </w:r>
      <w:r w:rsidRPr="00E91A77">
        <w:rPr>
          <w:b/>
          <w:bCs/>
        </w:rPr>
        <w:t xml:space="preserve"> onkologiczn</w:t>
      </w:r>
      <w:r w:rsidRPr="00E91A77">
        <w:rPr>
          <w:rFonts w:ascii="Aptos" w:hAnsi="Aptos" w:cs="Aptos"/>
          <w:b/>
          <w:bCs/>
        </w:rPr>
        <w:t>ą</w:t>
      </w:r>
      <w:r w:rsidRPr="00E91A77">
        <w:rPr>
          <w:b/>
          <w:bCs/>
        </w:rPr>
        <w:t>?</w:t>
      </w:r>
    </w:p>
    <w:p w14:paraId="60F88A5F" w14:textId="77777777" w:rsidR="00982AF4" w:rsidRDefault="00982AF4" w:rsidP="00982AF4">
      <w:r w:rsidRPr="00982AF4">
        <w:rPr>
          <w:b/>
          <w:bCs/>
        </w:rPr>
        <w:t>Odpowiedź:</w:t>
      </w:r>
      <w:r>
        <w:t xml:space="preserve"> REG.16108 wymaga podania rozpoznania głównego ze statusem klinicznym (</w:t>
      </w:r>
      <w:proofErr w:type="spellStart"/>
      <w:r>
        <w:t>extension:clinicalStatus</w:t>
      </w:r>
      <w:proofErr w:type="spellEnd"/>
      <w:r>
        <w:t>) innym niż '</w:t>
      </w:r>
      <w:proofErr w:type="spellStart"/>
      <w:r>
        <w:t>inactive</w:t>
      </w:r>
      <w:proofErr w:type="spellEnd"/>
      <w:r>
        <w:t>', oraz statusem weryfikacji (</w:t>
      </w:r>
      <w:proofErr w:type="spellStart"/>
      <w:r>
        <w:t>extension:verificationStatus</w:t>
      </w:r>
      <w:proofErr w:type="spellEnd"/>
      <w:r>
        <w:t>) wskazującym na rozpoznanie lub podejrzenie (</w:t>
      </w:r>
      <w:proofErr w:type="spellStart"/>
      <w:r>
        <w:t>confirmed</w:t>
      </w:r>
      <w:proofErr w:type="spellEnd"/>
      <w:r>
        <w:t xml:space="preserve">, </w:t>
      </w:r>
      <w:proofErr w:type="spellStart"/>
      <w:r>
        <w:t>unconfirmed</w:t>
      </w:r>
      <w:proofErr w:type="spellEnd"/>
      <w:r>
        <w:t>).</w:t>
      </w:r>
    </w:p>
    <w:p w14:paraId="3E1717A6" w14:textId="39E13EF2" w:rsidR="008A4D2D" w:rsidRDefault="008A4D2D" w:rsidP="008A4D2D"/>
    <w:p w14:paraId="16F319CB" w14:textId="199BCB68" w:rsidR="008A4D2D" w:rsidRPr="00E91A77" w:rsidRDefault="008A4D2D" w:rsidP="009E1E85">
      <w:pPr>
        <w:pStyle w:val="Akapitzlist"/>
        <w:numPr>
          <w:ilvl w:val="0"/>
          <w:numId w:val="9"/>
        </w:numPr>
        <w:rPr>
          <w:b/>
          <w:bCs/>
        </w:rPr>
      </w:pPr>
      <w:r w:rsidRPr="00E91A77">
        <w:rPr>
          <w:b/>
          <w:bCs/>
        </w:rPr>
        <w:t>W jakim celu biznesowym można wykorzystywać typ świadczenia (POZ, AOS, SZP, PPZ) w każdym etapie? w AP-DILO słownik ten wykorzystywany był jedynie na etapie wydania karty DILO.</w:t>
      </w:r>
    </w:p>
    <w:p w14:paraId="29BF71EE" w14:textId="77777777" w:rsidR="00982AF4" w:rsidRDefault="00982AF4" w:rsidP="00982AF4">
      <w:r w:rsidRPr="00E91A77">
        <w:rPr>
          <w:b/>
          <w:bCs/>
        </w:rPr>
        <w:t>Odpowiedź:</w:t>
      </w:r>
      <w:r>
        <w:t xml:space="preserve"> </w:t>
      </w:r>
      <w:r w:rsidRPr="00E91A77">
        <w:t xml:space="preserve">Typ świadczenia wykorzystywany jest do wskazania rodzaju leczenia w kontekście </w:t>
      </w:r>
      <w:r>
        <w:t xml:space="preserve">zapisania zasobu zawierającego dane związane z wydaniem karty DILO na potrzeby rozliczeń. Obecnie atrybut znajduje </w:t>
      </w:r>
      <w:proofErr w:type="spellStart"/>
      <w:r>
        <w:t>sie</w:t>
      </w:r>
      <w:proofErr w:type="spellEnd"/>
      <w:r>
        <w:t xml:space="preserve"> w profilu zasobu  </w:t>
      </w:r>
      <w:proofErr w:type="spellStart"/>
      <w:r>
        <w:t>PLKSOEncounterQualification</w:t>
      </w:r>
      <w:proofErr w:type="spellEnd"/>
      <w:r>
        <w:t xml:space="preserve"> związany z wydaniem karty. Dane świadczenia medycznego tj. typ świadczenia oraz status rozpoznania umożliwiają identyfikacje dopuszczalnych etapów po wydaniu karty DILO.</w:t>
      </w:r>
    </w:p>
    <w:p w14:paraId="07313619" w14:textId="308291E7" w:rsidR="008A4D2D" w:rsidRPr="00E91A77" w:rsidRDefault="008A4D2D" w:rsidP="008A4D2D">
      <w:pPr>
        <w:rPr>
          <w:b/>
          <w:bCs/>
        </w:rPr>
      </w:pPr>
    </w:p>
    <w:p w14:paraId="05F51D26" w14:textId="035FBAEE" w:rsidR="008A4D2D" w:rsidRPr="00E91A77" w:rsidRDefault="008A4D2D" w:rsidP="009E1E85">
      <w:pPr>
        <w:pStyle w:val="Akapitzlist"/>
        <w:numPr>
          <w:ilvl w:val="0"/>
          <w:numId w:val="9"/>
        </w:numPr>
        <w:rPr>
          <w:b/>
          <w:bCs/>
        </w:rPr>
      </w:pPr>
      <w:r w:rsidRPr="00E91A77">
        <w:rPr>
          <w:b/>
          <w:bCs/>
        </w:rPr>
        <w:t xml:space="preserve">W KSO w profilu </w:t>
      </w:r>
      <w:proofErr w:type="spellStart"/>
      <w:r w:rsidRPr="00E91A77">
        <w:rPr>
          <w:b/>
          <w:bCs/>
        </w:rPr>
        <w:t>PLPatient</w:t>
      </w:r>
      <w:proofErr w:type="spellEnd"/>
      <w:r w:rsidRPr="00E91A77">
        <w:rPr>
          <w:b/>
          <w:bCs/>
        </w:rPr>
        <w:t xml:space="preserve"> krotność identyfikatora pacjenta to 0..*. W ramach zdarzeń medycznych oraz w KSO również jest używany profil </w:t>
      </w:r>
      <w:proofErr w:type="spellStart"/>
      <w:r w:rsidRPr="00E91A77">
        <w:rPr>
          <w:b/>
          <w:bCs/>
        </w:rPr>
        <w:t>PLPatient</w:t>
      </w:r>
      <w:proofErr w:type="spellEnd"/>
      <w:r w:rsidRPr="00E91A77">
        <w:rPr>
          <w:b/>
          <w:bCs/>
        </w:rPr>
        <w:t xml:space="preserve">, ale tam krotność to 1..1. Która specyfikacja profilu </w:t>
      </w:r>
      <w:proofErr w:type="spellStart"/>
      <w:r w:rsidRPr="00E91A77">
        <w:rPr>
          <w:b/>
          <w:bCs/>
        </w:rPr>
        <w:t>PLPatient</w:t>
      </w:r>
      <w:proofErr w:type="spellEnd"/>
      <w:r w:rsidRPr="00E91A77">
        <w:rPr>
          <w:b/>
          <w:bCs/>
        </w:rPr>
        <w:t xml:space="preserve"> jest w właściwa? Wydaje się, że definicja w KSO jest błędna tym bardziej, że dopuszcza brak biznesowego identyfikatora pacjenta.</w:t>
      </w:r>
    </w:p>
    <w:p w14:paraId="1A41A7F4" w14:textId="77777777" w:rsidR="00982AF4" w:rsidRDefault="00982AF4" w:rsidP="00982AF4">
      <w:r w:rsidRPr="00982AF4">
        <w:rPr>
          <w:b/>
          <w:bCs/>
        </w:rPr>
        <w:t>Odpowiedź:</w:t>
      </w:r>
      <w:r>
        <w:t xml:space="preserve"> Poprawna krotność dla identyfikatora pacjenta w profilu </w:t>
      </w:r>
      <w:proofErr w:type="spellStart"/>
      <w:r>
        <w:t>PLPatient</w:t>
      </w:r>
      <w:proofErr w:type="spellEnd"/>
      <w:r>
        <w:t xml:space="preserve"> to 1..1</w:t>
      </w:r>
    </w:p>
    <w:p w14:paraId="276BF9E5" w14:textId="63D4FD5A" w:rsidR="008A4D2D" w:rsidRDefault="008A4D2D" w:rsidP="008A4D2D">
      <w:r>
        <w:t> </w:t>
      </w:r>
    </w:p>
    <w:p w14:paraId="6CD7E875" w14:textId="60B170CE" w:rsidR="008A4D2D" w:rsidRPr="0084361B" w:rsidRDefault="008A4D2D" w:rsidP="009E1E85">
      <w:pPr>
        <w:pStyle w:val="Akapitzlist"/>
        <w:numPr>
          <w:ilvl w:val="0"/>
          <w:numId w:val="9"/>
        </w:numPr>
        <w:rPr>
          <w:b/>
          <w:bCs/>
        </w:rPr>
      </w:pPr>
      <w:r w:rsidRPr="0084361B">
        <w:rPr>
          <w:b/>
          <w:bCs/>
        </w:rPr>
        <w:t>Czy występuje tylko inna przyczyna zmiany statusu świadczenia (</w:t>
      </w:r>
      <w:proofErr w:type="spellStart"/>
      <w:r w:rsidRPr="0084361B">
        <w:rPr>
          <w:b/>
          <w:bCs/>
        </w:rPr>
        <w:t>extension:statusReason</w:t>
      </w:r>
      <w:proofErr w:type="spellEnd"/>
      <w:r w:rsidRPr="0084361B">
        <w:rPr>
          <w:b/>
          <w:bCs/>
        </w:rPr>
        <w:t>)?</w:t>
      </w:r>
    </w:p>
    <w:p w14:paraId="788813E2" w14:textId="720BD436" w:rsidR="00CA5D36" w:rsidRDefault="00CA5D36" w:rsidP="008A4D2D">
      <w:r w:rsidRPr="00CA5D36">
        <w:rPr>
          <w:b/>
          <w:bCs/>
        </w:rPr>
        <w:t>Odpowiedź:</w:t>
      </w:r>
      <w:r>
        <w:t xml:space="preserve"> </w:t>
      </w:r>
      <w:proofErr w:type="spellStart"/>
      <w:r>
        <w:t>extension:statusReason</w:t>
      </w:r>
      <w:proofErr w:type="spellEnd"/>
      <w:r>
        <w:t xml:space="preserve"> zostanie usunięte w kolejnej wersji dokumentacji.</w:t>
      </w:r>
    </w:p>
    <w:p w14:paraId="31FDB270" w14:textId="3A1D41BB" w:rsidR="008A4D2D" w:rsidRPr="00E91A77" w:rsidRDefault="008A4D2D" w:rsidP="009E1E85">
      <w:pPr>
        <w:pStyle w:val="Akapitzlist"/>
        <w:numPr>
          <w:ilvl w:val="0"/>
          <w:numId w:val="9"/>
        </w:numPr>
        <w:rPr>
          <w:b/>
          <w:bCs/>
        </w:rPr>
      </w:pPr>
      <w:r w:rsidRPr="6E4A5CCA">
        <w:rPr>
          <w:b/>
          <w:bCs/>
        </w:rPr>
        <w:t>Czy numer umowy NFZ to umowa główna szpitala zawierana z NFZ, czy umowa na realizację danego świadczenia?</w:t>
      </w:r>
    </w:p>
    <w:p w14:paraId="56B77CF9" w14:textId="23031109" w:rsidR="41A85240" w:rsidRDefault="41A85240" w:rsidP="6E4A5CCA">
      <w:r w:rsidRPr="6E4A5CCA">
        <w:rPr>
          <w:b/>
          <w:bCs/>
        </w:rPr>
        <w:lastRenderedPageBreak/>
        <w:t xml:space="preserve">Odpowiedź: </w:t>
      </w:r>
      <w:r>
        <w:t>Jest to umowa która będzie służyła do rozliczeń z NFZ, musi ona zawierać produkty kontraktowe służące do rozliczeń danego etapu.</w:t>
      </w:r>
    </w:p>
    <w:p w14:paraId="6CB335BF" w14:textId="5B8FC2F0" w:rsidR="008A4D2D" w:rsidRPr="00E91A77" w:rsidRDefault="008A4D2D" w:rsidP="009E1E85">
      <w:pPr>
        <w:pStyle w:val="Akapitzlist"/>
        <w:numPr>
          <w:ilvl w:val="0"/>
          <w:numId w:val="9"/>
        </w:numPr>
        <w:rPr>
          <w:b/>
          <w:bCs/>
        </w:rPr>
      </w:pPr>
      <w:r w:rsidRPr="6E4A5CCA">
        <w:rPr>
          <w:b/>
          <w:bCs/>
        </w:rPr>
        <w:t>Proszę o szczegółową informację dot. daty początku obowiązywania e-KOK, a datą utworzenia. Czy daty mogą być różne? Prosimy o przykład.</w:t>
      </w:r>
    </w:p>
    <w:p w14:paraId="7E4BB249" w14:textId="5E6B8922" w:rsidR="1AA1B2D8" w:rsidRDefault="1AA1B2D8" w:rsidP="6E4A5CCA">
      <w:r w:rsidRPr="6E4A5CCA">
        <w:rPr>
          <w:b/>
          <w:bCs/>
        </w:rPr>
        <w:t xml:space="preserve">Odpowiedź: </w:t>
      </w:r>
      <w:r>
        <w:t xml:space="preserve">Data zostanie doprecyzowana i określna z publikacją kolejnej DI. </w:t>
      </w:r>
    </w:p>
    <w:p w14:paraId="3221D008" w14:textId="4D376642" w:rsidR="008A4D2D" w:rsidRPr="00E91A77" w:rsidRDefault="008A4D2D" w:rsidP="009E1E85">
      <w:pPr>
        <w:pStyle w:val="Akapitzlist"/>
        <w:numPr>
          <w:ilvl w:val="0"/>
          <w:numId w:val="9"/>
        </w:numPr>
        <w:rPr>
          <w:b/>
          <w:bCs/>
        </w:rPr>
      </w:pPr>
      <w:r w:rsidRPr="6E4A5CCA">
        <w:rPr>
          <w:b/>
          <w:bCs/>
        </w:rPr>
        <w:t>Jak powinny być przekazane dane dot. pomiarów: Wzrost - X.XX - dwa miejsca po przecinku oddzielone kropką. Waga -  X.XX - dwa miejsca po przecinku oddzielone kropką?</w:t>
      </w:r>
    </w:p>
    <w:p w14:paraId="490DE831" w14:textId="0D0CD39F" w:rsidR="34B6A6E2" w:rsidRDefault="34B6A6E2" w:rsidP="6E4A5CCA">
      <w:r w:rsidRPr="6E4A5CCA">
        <w:rPr>
          <w:b/>
          <w:bCs/>
        </w:rPr>
        <w:t xml:space="preserve">Odpowiedź: </w:t>
      </w:r>
      <w:r>
        <w:t>Data zostanie doprecyzowana i określna z publikacją kolejnej DI.</w:t>
      </w:r>
    </w:p>
    <w:p w14:paraId="56368F42" w14:textId="79656220" w:rsidR="008A4D2D" w:rsidRPr="00E91A77" w:rsidRDefault="008A4D2D" w:rsidP="009E1E85">
      <w:pPr>
        <w:pStyle w:val="Akapitzlist"/>
        <w:numPr>
          <w:ilvl w:val="0"/>
          <w:numId w:val="9"/>
        </w:numPr>
        <w:rPr>
          <w:b/>
          <w:bCs/>
        </w:rPr>
      </w:pPr>
      <w:r w:rsidRPr="00E91A77">
        <w:rPr>
          <w:b/>
          <w:bCs/>
        </w:rPr>
        <w:t>Poziom funkcjonowania poznawczego pacjenta - czy jest określona skala tego parametru? Czy są określone maksima?</w:t>
      </w:r>
    </w:p>
    <w:p w14:paraId="70078B52" w14:textId="266D6BF1" w:rsidR="00CA5D36" w:rsidRDefault="00CA5D36" w:rsidP="008A4D2D">
      <w:r w:rsidRPr="00CA5D36">
        <w:rPr>
          <w:b/>
          <w:bCs/>
        </w:rPr>
        <w:t>Odpowiedź:</w:t>
      </w:r>
      <w:r>
        <w:t xml:space="preserve"> W kolejnej wersji dokumentacji pojawi się skala dla tego parametru.</w:t>
      </w:r>
    </w:p>
    <w:p w14:paraId="7F10A61B" w14:textId="77777777" w:rsidR="0084361B" w:rsidRDefault="008A4D2D" w:rsidP="009E1E85">
      <w:pPr>
        <w:pStyle w:val="Akapitzlist"/>
        <w:numPr>
          <w:ilvl w:val="0"/>
          <w:numId w:val="9"/>
        </w:numPr>
        <w:rPr>
          <w:b/>
          <w:bCs/>
        </w:rPr>
      </w:pPr>
      <w:r w:rsidRPr="6E4A5CCA">
        <w:rPr>
          <w:b/>
          <w:bCs/>
        </w:rPr>
        <w:t>Poziom sprawności pacjenta - czy jest określona skala tego parametru? Czy są określone maksima?</w:t>
      </w:r>
    </w:p>
    <w:p w14:paraId="291F2B27" w14:textId="0D0CD39F" w:rsidR="605C1926" w:rsidRDefault="605C1926" w:rsidP="6E4A5CCA">
      <w:r w:rsidRPr="6E4A5CCA">
        <w:rPr>
          <w:b/>
          <w:bCs/>
        </w:rPr>
        <w:t xml:space="preserve">Odpowiedź: </w:t>
      </w:r>
      <w:r>
        <w:t>Data zostanie doprecyzowana i określna z publikacją kolejnej DI.</w:t>
      </w:r>
    </w:p>
    <w:p w14:paraId="7C6D2D84" w14:textId="001D4C9C" w:rsidR="008A4D2D" w:rsidRPr="0084361B" w:rsidRDefault="008A4D2D" w:rsidP="009E1E85">
      <w:pPr>
        <w:pStyle w:val="Akapitzlist"/>
        <w:numPr>
          <w:ilvl w:val="0"/>
          <w:numId w:val="9"/>
        </w:numPr>
        <w:rPr>
          <w:b/>
          <w:bCs/>
        </w:rPr>
      </w:pPr>
      <w:r w:rsidRPr="0084361B">
        <w:rPr>
          <w:b/>
          <w:bCs/>
        </w:rPr>
        <w:t xml:space="preserve">W zasobie </w:t>
      </w:r>
      <w:proofErr w:type="spellStart"/>
      <w:r w:rsidRPr="0084361B">
        <w:rPr>
          <w:b/>
          <w:bCs/>
        </w:rPr>
        <w:t>PLKSKCardiacCareCard</w:t>
      </w:r>
      <w:proofErr w:type="spellEnd"/>
      <w:r w:rsidRPr="0084361B">
        <w:rPr>
          <w:b/>
          <w:bCs/>
        </w:rPr>
        <w:t xml:space="preserve"> -&gt; </w:t>
      </w:r>
      <w:proofErr w:type="spellStart"/>
      <w:r w:rsidRPr="0084361B">
        <w:rPr>
          <w:b/>
          <w:bCs/>
        </w:rPr>
        <w:t>extension:issuingReason</w:t>
      </w:r>
      <w:proofErr w:type="spellEnd"/>
      <w:r w:rsidRPr="0084361B">
        <w:rPr>
          <w:b/>
          <w:bCs/>
        </w:rPr>
        <w:t>, co powinno być w bezpośredniej przyczynie wydania karty?</w:t>
      </w:r>
    </w:p>
    <w:p w14:paraId="60FDCC80" w14:textId="74210476" w:rsidR="00CA5D36" w:rsidRPr="00CA5D36" w:rsidRDefault="00CA5D36" w:rsidP="008A4D2D">
      <w:pPr>
        <w:rPr>
          <w:b/>
          <w:bCs/>
        </w:rPr>
      </w:pPr>
      <w:r w:rsidRPr="00CA5D36">
        <w:rPr>
          <w:b/>
          <w:bCs/>
        </w:rPr>
        <w:t xml:space="preserve">Odpowiedź: </w:t>
      </w:r>
      <w:r>
        <w:t>W kolejnej wersji dokumentacji pojawi słownik przypięty do tego pola</w:t>
      </w:r>
    </w:p>
    <w:p w14:paraId="03781ED6" w14:textId="0D23463C" w:rsidR="008A4D2D" w:rsidRPr="008E789C" w:rsidRDefault="008A4D2D" w:rsidP="009E1E85">
      <w:pPr>
        <w:pStyle w:val="Akapitzlist"/>
        <w:numPr>
          <w:ilvl w:val="0"/>
          <w:numId w:val="9"/>
        </w:numPr>
        <w:rPr>
          <w:b/>
          <w:bCs/>
        </w:rPr>
      </w:pPr>
      <w:r w:rsidRPr="008E789C">
        <w:rPr>
          <w:b/>
          <w:bCs/>
        </w:rPr>
        <w:t xml:space="preserve">W zasobie </w:t>
      </w:r>
      <w:proofErr w:type="spellStart"/>
      <w:r w:rsidRPr="008E789C">
        <w:rPr>
          <w:b/>
          <w:bCs/>
        </w:rPr>
        <w:t>PLKSKConsent</w:t>
      </w:r>
      <w:proofErr w:type="spellEnd"/>
      <w:r w:rsidRPr="008E789C">
        <w:rPr>
          <w:b/>
          <w:bCs/>
        </w:rPr>
        <w:t xml:space="preserve"> -&gt; performer, w jaki sposób przekazać zgodę sądu? Jak przekazać zgodę pacjenta powyżej 16 r.ż. oraz przedstawiciela ustawowego (tzw. podwójnej zgody)?</w:t>
      </w:r>
    </w:p>
    <w:p w14:paraId="112ED25A" w14:textId="77777777" w:rsidR="00CA5D36" w:rsidRDefault="00CA5D36" w:rsidP="00CA5D36">
      <w:r w:rsidRPr="00CA5D36">
        <w:rPr>
          <w:b/>
          <w:bCs/>
        </w:rPr>
        <w:t>Odpowiedź:</w:t>
      </w:r>
      <w:r>
        <w:t xml:space="preserve"> Zasób zawiera tylko informację o fakcie że jest udzielona zgoda na leczenie. Może to być zgoda udzielona bezpośrednio przez pacjenta a także prze opiekuna ustawowego/sąd itp. </w:t>
      </w:r>
    </w:p>
    <w:p w14:paraId="4C487A78" w14:textId="77777777" w:rsidR="00CA5D36" w:rsidRDefault="00CA5D36" w:rsidP="00CA5D36">
      <w:r>
        <w:t>Opisy w dokumentacji zostaną zaktualizowane.</w:t>
      </w:r>
    </w:p>
    <w:p w14:paraId="3243B137" w14:textId="00739E91" w:rsidR="008A4D2D" w:rsidRPr="008E789C" w:rsidRDefault="008A4D2D" w:rsidP="009E1E85">
      <w:pPr>
        <w:pStyle w:val="Akapitzlist"/>
        <w:numPr>
          <w:ilvl w:val="0"/>
          <w:numId w:val="9"/>
        </w:numPr>
        <w:rPr>
          <w:b/>
          <w:bCs/>
        </w:rPr>
      </w:pPr>
      <w:r w:rsidRPr="008E789C">
        <w:rPr>
          <w:b/>
          <w:bCs/>
        </w:rPr>
        <w:t>Prosimy o potwierdzenie, czy w farmakologii w zakresie leków OTC wymagane jest przekazanie identyfikatora recepty, ponieważ leki OTC nie są na receptę.</w:t>
      </w:r>
    </w:p>
    <w:p w14:paraId="3559A1D6" w14:textId="77777777" w:rsidR="00CA5D36" w:rsidRDefault="00CA5D36" w:rsidP="00CA5D36">
      <w:r w:rsidRPr="00CA5D36">
        <w:rPr>
          <w:b/>
          <w:bCs/>
        </w:rPr>
        <w:t>Odpowiedź:</w:t>
      </w:r>
      <w:r>
        <w:t xml:space="preserve"> Nie jest wymagane (do rejestracji leków OTC służy profil </w:t>
      </w:r>
      <w:proofErr w:type="spellStart"/>
      <w:r>
        <w:t>PLeKOKOTCMedicationStatement</w:t>
      </w:r>
      <w:proofErr w:type="spellEnd"/>
      <w:r>
        <w:t xml:space="preserve">), wymaganie podania identyfikatora recepty dotyczy tylko zakresu danych dodatkowych dla recepty (profil </w:t>
      </w:r>
      <w:proofErr w:type="spellStart"/>
      <w:r>
        <w:t>PLeKOKPrescriptionMedicationStatement</w:t>
      </w:r>
      <w:proofErr w:type="spellEnd"/>
      <w:r>
        <w:t>)</w:t>
      </w:r>
    </w:p>
    <w:p w14:paraId="57CE84A8" w14:textId="4AA24FEE" w:rsidR="00CA5D36" w:rsidRDefault="00CA5D36" w:rsidP="008A4D2D"/>
    <w:p w14:paraId="69F24AAB" w14:textId="69D284D4" w:rsidR="008A4D2D" w:rsidRPr="008E789C" w:rsidRDefault="008A4D2D" w:rsidP="009E1E85">
      <w:pPr>
        <w:pStyle w:val="Akapitzlist"/>
        <w:numPr>
          <w:ilvl w:val="0"/>
          <w:numId w:val="9"/>
        </w:numPr>
        <w:rPr>
          <w:b/>
          <w:bCs/>
        </w:rPr>
      </w:pPr>
      <w:r w:rsidRPr="008E789C">
        <w:rPr>
          <w:b/>
          <w:bCs/>
        </w:rPr>
        <w:lastRenderedPageBreak/>
        <w:t>Prosimy o potwierdzenie, czy prawidłowym jest możliwość przekazania wielu koordynatorów?</w:t>
      </w:r>
    </w:p>
    <w:p w14:paraId="6EE8F4E0" w14:textId="7F2070C8" w:rsidR="003F54A4" w:rsidRDefault="003F54A4" w:rsidP="008A4D2D">
      <w:r w:rsidRPr="003F54A4">
        <w:rPr>
          <w:b/>
          <w:bCs/>
        </w:rPr>
        <w:t>Odpowiedź:</w:t>
      </w:r>
      <w:r>
        <w:t xml:space="preserve"> Jest przewidziana lista koordynatorów, ale w danym okresie może występować tylko jeden koordynator.</w:t>
      </w:r>
    </w:p>
    <w:p w14:paraId="0F276B19" w14:textId="736D1925" w:rsidR="008A4D2D" w:rsidRPr="001542E6" w:rsidRDefault="008A4D2D" w:rsidP="009E1E85">
      <w:pPr>
        <w:pStyle w:val="Akapitzlist"/>
        <w:numPr>
          <w:ilvl w:val="0"/>
          <w:numId w:val="9"/>
        </w:numPr>
        <w:rPr>
          <w:b/>
          <w:bCs/>
        </w:rPr>
      </w:pPr>
      <w:r w:rsidRPr="001542E6">
        <w:rPr>
          <w:b/>
          <w:bCs/>
        </w:rPr>
        <w:t>Informacje o obciążeniu genetycznym - czy informacja zawarta w tym miejscu ma charakter opisowy, czy też możliwe do użycia wartości będą pochodziły ze słownik? Jeśli ze słownika, to prosimy p podanie tego słownika.</w:t>
      </w:r>
    </w:p>
    <w:p w14:paraId="764463EA" w14:textId="27478584" w:rsidR="008A4D2D" w:rsidRDefault="003F54A4" w:rsidP="008A4D2D">
      <w:r w:rsidRPr="6E4A5CCA">
        <w:rPr>
          <w:b/>
          <w:bCs/>
        </w:rPr>
        <w:t>Odpowiedź:</w:t>
      </w:r>
      <w:r>
        <w:t xml:space="preserve"> W kolejnej wersji dokumentacji informacje o obciążeniu genetycznym będą pochodziły ze słownika.</w:t>
      </w:r>
    </w:p>
    <w:p w14:paraId="27BE18C5" w14:textId="5C7A3090" w:rsidR="008A4D2D" w:rsidRPr="001542E6" w:rsidRDefault="008A4D2D" w:rsidP="009E1E85">
      <w:pPr>
        <w:pStyle w:val="Akapitzlist"/>
        <w:numPr>
          <w:ilvl w:val="0"/>
          <w:numId w:val="9"/>
        </w:numPr>
        <w:rPr>
          <w:b/>
          <w:bCs/>
        </w:rPr>
      </w:pPr>
      <w:proofErr w:type="spellStart"/>
      <w:r w:rsidRPr="6E4A5CCA">
        <w:rPr>
          <w:b/>
          <w:bCs/>
        </w:rPr>
        <w:t>PLKSOEncounter.location</w:t>
      </w:r>
      <w:proofErr w:type="spellEnd"/>
      <w:r w:rsidRPr="6E4A5CCA">
        <w:rPr>
          <w:b/>
          <w:bCs/>
        </w:rPr>
        <w:t xml:space="preserve"> jako 1..1 - co w przypadku gdy etap karty DILO realizowany jest w kliku komórkach organizacyjnych? np. diagnostyka jest realizowana w kilku pracowniach diagnostycznych? Istnieje możliwość zarejestrowania każdego personelu uczestniczącego w realizacji etapu a jak zarejestrować wszystkie komórki organizacyjne? Czy nie powinno być 1..*?</w:t>
      </w:r>
    </w:p>
    <w:p w14:paraId="1F2F7A6B" w14:textId="478CA6DD" w:rsidR="466BE577" w:rsidRDefault="466BE577" w:rsidP="6E4A5CCA">
      <w:pPr>
        <w:rPr>
          <w:b/>
          <w:bCs/>
        </w:rPr>
      </w:pPr>
      <w:r w:rsidRPr="6E4A5CCA">
        <w:rPr>
          <w:b/>
          <w:bCs/>
        </w:rPr>
        <w:t>Odpowiedź:</w:t>
      </w:r>
      <w:r>
        <w:t xml:space="preserve"> </w:t>
      </w:r>
      <w:r w:rsidR="2F5F7ED3">
        <w:t>Krotność</w:t>
      </w:r>
      <w:r>
        <w:t xml:space="preserve"> a</w:t>
      </w:r>
      <w:r w:rsidR="56486DF9">
        <w:t xml:space="preserve">trybutu jest ustawiona prawidłowo. </w:t>
      </w:r>
      <w:r w:rsidR="0EE523EF">
        <w:t xml:space="preserve">Etapy w ramach karty e-DILO obsługiwane są tylko przez jedną komórkę organizacyjną od początku do końca. </w:t>
      </w:r>
    </w:p>
    <w:p w14:paraId="42C914A2" w14:textId="613B00E8" w:rsidR="008A4D2D" w:rsidRPr="001542E6" w:rsidRDefault="008A4D2D" w:rsidP="009E1E85">
      <w:pPr>
        <w:pStyle w:val="Akapitzlist"/>
        <w:numPr>
          <w:ilvl w:val="0"/>
          <w:numId w:val="9"/>
        </w:numPr>
        <w:rPr>
          <w:b/>
          <w:bCs/>
        </w:rPr>
      </w:pPr>
      <w:r w:rsidRPr="001542E6">
        <w:rPr>
          <w:b/>
          <w:bCs/>
        </w:rPr>
        <w:t xml:space="preserve">Czy dodanie elementów:  </w:t>
      </w:r>
      <w:proofErr w:type="spellStart"/>
      <w:r w:rsidRPr="001542E6">
        <w:rPr>
          <w:b/>
          <w:bCs/>
        </w:rPr>
        <w:t>tnmCategory</w:t>
      </w:r>
      <w:proofErr w:type="spellEnd"/>
      <w:r w:rsidRPr="001542E6">
        <w:rPr>
          <w:b/>
          <w:bCs/>
        </w:rPr>
        <w:t xml:space="preserve">, </w:t>
      </w:r>
      <w:proofErr w:type="spellStart"/>
      <w:r w:rsidRPr="001542E6">
        <w:rPr>
          <w:b/>
          <w:bCs/>
        </w:rPr>
        <w:t>grading</w:t>
      </w:r>
      <w:proofErr w:type="spellEnd"/>
      <w:r w:rsidRPr="001542E6">
        <w:rPr>
          <w:b/>
          <w:bCs/>
        </w:rPr>
        <w:t xml:space="preserve">,  </w:t>
      </w:r>
      <w:proofErr w:type="spellStart"/>
      <w:r w:rsidRPr="001542E6">
        <w:rPr>
          <w:b/>
          <w:bCs/>
        </w:rPr>
        <w:t>cancerStage</w:t>
      </w:r>
      <w:proofErr w:type="spellEnd"/>
      <w:r w:rsidRPr="001542E6">
        <w:rPr>
          <w:b/>
          <w:bCs/>
        </w:rPr>
        <w:t xml:space="preserve">,  </w:t>
      </w:r>
      <w:proofErr w:type="spellStart"/>
      <w:r w:rsidRPr="001542E6">
        <w:rPr>
          <w:b/>
          <w:bCs/>
        </w:rPr>
        <w:t>riskCategory</w:t>
      </w:r>
      <w:proofErr w:type="spellEnd"/>
      <w:r w:rsidRPr="001542E6">
        <w:rPr>
          <w:b/>
          <w:bCs/>
        </w:rPr>
        <w:t xml:space="preserve">,  </w:t>
      </w:r>
      <w:proofErr w:type="spellStart"/>
      <w:r w:rsidRPr="001542E6">
        <w:rPr>
          <w:b/>
          <w:bCs/>
        </w:rPr>
        <w:t>figoCategory</w:t>
      </w:r>
      <w:proofErr w:type="spellEnd"/>
      <w:r w:rsidRPr="001542E6">
        <w:rPr>
          <w:b/>
          <w:bCs/>
        </w:rPr>
        <w:t xml:space="preserve">,  </w:t>
      </w:r>
      <w:proofErr w:type="spellStart"/>
      <w:r w:rsidRPr="001542E6">
        <w:rPr>
          <w:b/>
          <w:bCs/>
        </w:rPr>
        <w:t>patientGeneralCondition</w:t>
      </w:r>
      <w:proofErr w:type="spellEnd"/>
      <w:r w:rsidRPr="001542E6">
        <w:rPr>
          <w:b/>
          <w:bCs/>
        </w:rPr>
        <w:t xml:space="preserve"> oznacza rezygnację z przesyłania informacji do KRN?</w:t>
      </w:r>
    </w:p>
    <w:p w14:paraId="77EEA72C" w14:textId="77777777" w:rsidR="003F54A4" w:rsidRDefault="003F54A4" w:rsidP="003F54A4">
      <w:r w:rsidRPr="003F54A4">
        <w:rPr>
          <w:b/>
          <w:bCs/>
        </w:rPr>
        <w:t>Odpowiedź:</w:t>
      </w:r>
      <w:r>
        <w:t xml:space="preserve"> W obecnym kształcie i względem ustaleń nie zakłada się automatycznego przesyłania informacji o </w:t>
      </w:r>
      <w:proofErr w:type="spellStart"/>
      <w:r>
        <w:t>zachorowaniach</w:t>
      </w:r>
      <w:proofErr w:type="spellEnd"/>
      <w:r>
        <w:t xml:space="preserve"> na nowotwory do Krajowego Rejestru Nowotworów. W ramach rozwoju jest możliwe przejście na automatyczne zasilanie rejestru z systemu centralnego, wymaga to jednak odpowiednich zmian w przepisach definiujących ten obowiązek.</w:t>
      </w:r>
    </w:p>
    <w:p w14:paraId="6C8BDD25" w14:textId="19903062" w:rsidR="003F54A4" w:rsidRDefault="003F54A4" w:rsidP="008A4D2D"/>
    <w:p w14:paraId="3729673D" w14:textId="71415BEC" w:rsidR="008A4D2D" w:rsidRPr="001542E6" w:rsidRDefault="008A4D2D" w:rsidP="009E1E85">
      <w:pPr>
        <w:pStyle w:val="Akapitzlist"/>
        <w:numPr>
          <w:ilvl w:val="0"/>
          <w:numId w:val="9"/>
        </w:numPr>
        <w:rPr>
          <w:b/>
          <w:bCs/>
        </w:rPr>
      </w:pPr>
      <w:r w:rsidRPr="001542E6">
        <w:rPr>
          <w:b/>
          <w:bCs/>
        </w:rPr>
        <w:t xml:space="preserve">Czy element  </w:t>
      </w:r>
      <w:proofErr w:type="spellStart"/>
      <w:r w:rsidRPr="001542E6">
        <w:rPr>
          <w:b/>
          <w:bCs/>
        </w:rPr>
        <w:t>custodian</w:t>
      </w:r>
      <w:proofErr w:type="spellEnd"/>
      <w:r w:rsidRPr="001542E6">
        <w:rPr>
          <w:b/>
          <w:bCs/>
        </w:rPr>
        <w:t xml:space="preserve"> dotyczy koordynatora podmiotu, koordynatora pacjenta czy koordynatora konsylium (obecnie rejestrowanego wg AP_DILO)?</w:t>
      </w:r>
    </w:p>
    <w:p w14:paraId="704B05ED" w14:textId="0FE3D029" w:rsidR="003F54A4" w:rsidRDefault="003F54A4" w:rsidP="008A4D2D">
      <w:r w:rsidRPr="003F54A4">
        <w:rPr>
          <w:b/>
          <w:bCs/>
        </w:rPr>
        <w:t>Odpowiedź:</w:t>
      </w:r>
      <w:r>
        <w:t xml:space="preserve"> Koordynator podmiotu i/lub pacjenta. Rolę koordynatora podaje się w pole </w:t>
      </w:r>
      <w:proofErr w:type="spellStart"/>
      <w:r>
        <w:t>code.coding.code</w:t>
      </w:r>
      <w:proofErr w:type="spellEnd"/>
    </w:p>
    <w:p w14:paraId="4A6A6793" w14:textId="69ED772A" w:rsidR="008A4D2D" w:rsidRPr="001542E6" w:rsidRDefault="008A4D2D" w:rsidP="009E1E85">
      <w:pPr>
        <w:pStyle w:val="Akapitzlist"/>
        <w:numPr>
          <w:ilvl w:val="0"/>
          <w:numId w:val="9"/>
        </w:numPr>
        <w:rPr>
          <w:b/>
          <w:bCs/>
        </w:rPr>
      </w:pPr>
      <w:r w:rsidRPr="6E4A5CCA">
        <w:rPr>
          <w:b/>
          <w:bCs/>
        </w:rPr>
        <w:t>Czym różni się koordynator podmiotu od koordynatora pacjenta? Ze struktury pliku wynika, że pracownik może być obiema rolami jednocześnie.</w:t>
      </w:r>
    </w:p>
    <w:p w14:paraId="47CF8ADE" w14:textId="0B40FFEC" w:rsidR="4F71C959" w:rsidRDefault="4F71C959" w:rsidP="6E4A5CCA">
      <w:r w:rsidRPr="6E4A5CCA">
        <w:rPr>
          <w:b/>
          <w:bCs/>
        </w:rPr>
        <w:t xml:space="preserve">Odpowiedź: </w:t>
      </w:r>
      <w:r w:rsidR="16EC2878">
        <w:t>Koordynator pacjenta pracuje bezpośrednio z pacjentem, aktualizuje kartę, koordynator placówki służy do kontaktu pomiędzy podmiotami.</w:t>
      </w:r>
    </w:p>
    <w:p w14:paraId="6F145920" w14:textId="2B755805" w:rsidR="008A4D2D" w:rsidRPr="001542E6" w:rsidRDefault="008A4D2D" w:rsidP="009E1E85">
      <w:pPr>
        <w:pStyle w:val="Akapitzlist"/>
        <w:numPr>
          <w:ilvl w:val="0"/>
          <w:numId w:val="9"/>
        </w:numPr>
        <w:rPr>
          <w:b/>
          <w:bCs/>
        </w:rPr>
      </w:pPr>
      <w:r w:rsidRPr="6E4A5CCA">
        <w:rPr>
          <w:b/>
          <w:bCs/>
        </w:rPr>
        <w:lastRenderedPageBreak/>
        <w:t>W obecnym AP-DILO występuje koordynator konsylium - czy ta rola nie będzie ewidencjonowana w ramach KSO?</w:t>
      </w:r>
    </w:p>
    <w:p w14:paraId="70F93AAE" w14:textId="7421B5B4" w:rsidR="5C0623A4" w:rsidRDefault="5C0623A4" w:rsidP="6E4A5CCA">
      <w:r w:rsidRPr="6E4A5CCA">
        <w:rPr>
          <w:b/>
          <w:bCs/>
        </w:rPr>
        <w:t xml:space="preserve">Odpowiedź: </w:t>
      </w:r>
      <w:r>
        <w:t>Obecnie nie jest planowane powstanie takie roli.</w:t>
      </w:r>
    </w:p>
    <w:p w14:paraId="7AAC21F3" w14:textId="52DCE0CC" w:rsidR="008A4D2D" w:rsidRPr="001542E6" w:rsidRDefault="008A4D2D" w:rsidP="009E1E85">
      <w:pPr>
        <w:pStyle w:val="Akapitzlist"/>
        <w:numPr>
          <w:ilvl w:val="0"/>
          <w:numId w:val="9"/>
        </w:numPr>
        <w:rPr>
          <w:b/>
          <w:bCs/>
        </w:rPr>
      </w:pPr>
      <w:r w:rsidRPr="001542E6">
        <w:rPr>
          <w:b/>
          <w:bCs/>
        </w:rPr>
        <w:t>Anulowanie etapu - brak określenia, które etapy można anulować oraz brak określenia, jaka jest ścieżka po anulowaniu etapu, czy poprzedni etap zostaje ponownie otwarty, czy należy ponownie otworzyć ten sam etap który anulowano, jeżeli anulowano etap z powodu odmowy pacjenta na leczenie to czy warunkiem koniecznym jest jednoczesne zamknięcie karty DILO?</w:t>
      </w:r>
    </w:p>
    <w:p w14:paraId="79175967" w14:textId="27A4459E" w:rsidR="003F54A4" w:rsidRDefault="003F54A4" w:rsidP="008A4D2D">
      <w:pPr>
        <w:rPr>
          <w:b/>
          <w:bCs/>
        </w:rPr>
      </w:pPr>
      <w:r w:rsidRPr="003F54A4">
        <w:rPr>
          <w:b/>
          <w:bCs/>
        </w:rPr>
        <w:t xml:space="preserve">Odpowiedź: </w:t>
      </w:r>
    </w:p>
    <w:p w14:paraId="39718827" w14:textId="77777777" w:rsidR="003F54A4" w:rsidRDefault="003F54A4" w:rsidP="003F54A4">
      <w:r>
        <w:t>Przy anulowaniu etapu są dwie ścieżki.</w:t>
      </w:r>
    </w:p>
    <w:p w14:paraId="53811A88" w14:textId="77777777" w:rsidR="003F54A4" w:rsidRDefault="003F54A4" w:rsidP="003F54A4">
      <w:r>
        <w:t xml:space="preserve">1. Utworzenie kolejnego etapu - należy zarejestrować nowe </w:t>
      </w:r>
      <w:proofErr w:type="spellStart"/>
      <w:r>
        <w:t>activity</w:t>
      </w:r>
      <w:proofErr w:type="spellEnd"/>
      <w:r>
        <w:t xml:space="preserve"> w zasobie </w:t>
      </w:r>
      <w:proofErr w:type="spellStart"/>
      <w:r>
        <w:t>CarePlan</w:t>
      </w:r>
      <w:proofErr w:type="spellEnd"/>
    </w:p>
    <w:p w14:paraId="1AE3AF7F" w14:textId="77777777" w:rsidR="003F54A4" w:rsidRDefault="003F54A4" w:rsidP="003F54A4">
      <w:r>
        <w:t>2. Zamknięcie karty - w sytuacji gdy nie planuje się kolejnych etapów, np. z powodu odmowy pacjenta na leczenie.</w:t>
      </w:r>
    </w:p>
    <w:p w14:paraId="389F54E6" w14:textId="2E97ED42" w:rsidR="008A4D2D" w:rsidRPr="00B76B60" w:rsidRDefault="008A4D2D" w:rsidP="009E1E85">
      <w:pPr>
        <w:pStyle w:val="Akapitzlist"/>
        <w:numPr>
          <w:ilvl w:val="0"/>
          <w:numId w:val="9"/>
        </w:numPr>
        <w:rPr>
          <w:b/>
          <w:bCs/>
        </w:rPr>
      </w:pPr>
      <w:r w:rsidRPr="00B76B60">
        <w:rPr>
          <w:b/>
          <w:bCs/>
        </w:rPr>
        <w:t>W jaki sposób korzystać ze ścieżki wniosków o zmianę świadczeniodawcy? czy jeżeli lekarz w POZ wydaje kartę DILO powinien złożyć wniosek do jakiegoś świadczeniodawcy celem kontynuowania kolejnych etapów i czekać aż tamten potwierdzi realizację kolejnego etapu? Czy w przypadku, gdy pacjent zażąda wydrukowania karty DILO celem zmiany świadczeniodawcy również należy użyć ścieżki wnioskowania o zmianę świadczeniodawcy? Czy istnieje jakiś system powiadomień informujący, że jakiś inny podmiot złożył do naszego podmiotu wniosek o zmianę świadczeniodawcy i konieczne jest jego rozpatrzenie?</w:t>
      </w:r>
    </w:p>
    <w:p w14:paraId="21A7C3BD" w14:textId="77777777" w:rsidR="003F54A4" w:rsidRDefault="003F54A4" w:rsidP="003F54A4">
      <w:r w:rsidRPr="003F54A4">
        <w:rPr>
          <w:b/>
          <w:bCs/>
        </w:rPr>
        <w:t xml:space="preserve">Odpowiedź: </w:t>
      </w:r>
      <w:r>
        <w:t xml:space="preserve">Jeżeli nie ma otwartego, aktywnego etapu to nie ma obowiązku wnioskowania o zmianę świadczeniodawcy, każda placówka znajdująca się w Krajowej Sieci Onkologicznej może otworzyć nowy etap karty </w:t>
      </w:r>
      <w:proofErr w:type="spellStart"/>
      <w:r>
        <w:t>Dilo</w:t>
      </w:r>
      <w:proofErr w:type="spellEnd"/>
      <w:r>
        <w:t xml:space="preserve">. </w:t>
      </w:r>
    </w:p>
    <w:p w14:paraId="3C0CF590" w14:textId="77777777" w:rsidR="003F54A4" w:rsidRDefault="003F54A4" w:rsidP="003F54A4">
      <w:r>
        <w:t>Natomiast jeżeli etap jest w trakcie realizacji i występuje potrzeba zmiany świadczeniodawcy to należy przeprocesować taką zmianę za pomocą wniosku o zmianę świadczeniodawcy.</w:t>
      </w:r>
    </w:p>
    <w:p w14:paraId="58356F3A" w14:textId="77777777" w:rsidR="003F54A4" w:rsidRDefault="003F54A4" w:rsidP="003F54A4">
      <w:r>
        <w:t xml:space="preserve">Obecnie ma </w:t>
      </w:r>
      <w:proofErr w:type="spellStart"/>
      <w:r>
        <w:t>ma</w:t>
      </w:r>
      <w:proofErr w:type="spellEnd"/>
      <w:r>
        <w:t xml:space="preserve"> systemu powiadomień informujących że jakiś podmiot złożył wniosek o zmianę świadczeniodawcy.</w:t>
      </w:r>
    </w:p>
    <w:p w14:paraId="425C7638" w14:textId="14F8DCB7" w:rsidR="003F54A4" w:rsidRPr="003F54A4" w:rsidRDefault="003F54A4" w:rsidP="008A4D2D">
      <w:pPr>
        <w:rPr>
          <w:b/>
          <w:bCs/>
        </w:rPr>
      </w:pPr>
    </w:p>
    <w:p w14:paraId="5388CB81" w14:textId="450E30C8" w:rsidR="008A4D2D" w:rsidRPr="00B76B60" w:rsidRDefault="008A4D2D" w:rsidP="009E1E85">
      <w:pPr>
        <w:pStyle w:val="Akapitzlist"/>
        <w:numPr>
          <w:ilvl w:val="0"/>
          <w:numId w:val="9"/>
        </w:numPr>
        <w:rPr>
          <w:b/>
          <w:bCs/>
        </w:rPr>
      </w:pPr>
      <w:proofErr w:type="spellStart"/>
      <w:r w:rsidRPr="00B76B60">
        <w:rPr>
          <w:b/>
          <w:bCs/>
        </w:rPr>
        <w:t>PractitionerType</w:t>
      </w:r>
      <w:proofErr w:type="spellEnd"/>
      <w:r w:rsidRPr="00B76B60">
        <w:rPr>
          <w:b/>
          <w:bCs/>
        </w:rPr>
        <w:t xml:space="preserve"> – Typy pracowników medycznych – jakie jest źródło (najlepiej prawne) takiej klasyfikacji pracowników medycznych?</w:t>
      </w:r>
    </w:p>
    <w:p w14:paraId="6687B6A1" w14:textId="32EB3E39" w:rsidR="003F54A4" w:rsidRDefault="003F54A4" w:rsidP="008A4D2D">
      <w:pPr>
        <w:rPr>
          <w:b/>
          <w:bCs/>
        </w:rPr>
      </w:pPr>
      <w:r w:rsidRPr="003F54A4">
        <w:rPr>
          <w:b/>
          <w:bCs/>
        </w:rPr>
        <w:t xml:space="preserve">Odpowiedź: </w:t>
      </w:r>
    </w:p>
    <w:p w14:paraId="4A0C32A4" w14:textId="77777777" w:rsidR="003F54A4" w:rsidRDefault="003F54A4" w:rsidP="003F54A4">
      <w:r>
        <w:lastRenderedPageBreak/>
        <w:t xml:space="preserve">Nie ma prawnego wskazania dla typu, wynika z już istniejących obszarów ochrony zdrowia funkcjonujących w P1 (tzw. ról), głównie z obszaru zdarzeń medycznych oraz zostało wzbogacone o nowy niezbędny typ jakim jest koordynator. Lista jest zbiorem zawodów medycznych występujących w Polsce w kontekście ról jakie mogą wykonywać pracownicy medyczni. Nie występuje tutaj odniesienie do specjalizacji lekarskich (zawarte </w:t>
      </w:r>
      <w:proofErr w:type="spellStart"/>
      <w:r>
        <w:t>sa</w:t>
      </w:r>
      <w:proofErr w:type="spellEnd"/>
      <w:r>
        <w:t xml:space="preserve"> w opcjonalnym elemencie  </w:t>
      </w:r>
      <w:proofErr w:type="spellStart"/>
      <w:r>
        <w:t>type:specialization</w:t>
      </w:r>
      <w:proofErr w:type="spellEnd"/>
      <w:r>
        <w:t xml:space="preserve">). W przypadku gdy istnieje uzasadnienie dodania każdej roli z Centralnego Rejestru Osób Uprawnionych do Wykonywania Zawodu Medycznego zbiór zostanie poszerzony jeśli kontekst </w:t>
      </w:r>
      <w:proofErr w:type="spellStart"/>
      <w:r>
        <w:t>diagnostyczno</w:t>
      </w:r>
      <w:proofErr w:type="spellEnd"/>
      <w:r>
        <w:t>/terapeutyczny jest związany z karto DILO.</w:t>
      </w:r>
    </w:p>
    <w:p w14:paraId="41F3E66F" w14:textId="2A0CFA6B" w:rsidR="008A4D2D" w:rsidRPr="00B76B60" w:rsidRDefault="008A4D2D" w:rsidP="009E1E85">
      <w:pPr>
        <w:pStyle w:val="Akapitzlist"/>
        <w:numPr>
          <w:ilvl w:val="0"/>
          <w:numId w:val="9"/>
        </w:numPr>
        <w:rPr>
          <w:b/>
          <w:bCs/>
        </w:rPr>
      </w:pPr>
      <w:r w:rsidRPr="00B76B60">
        <w:rPr>
          <w:b/>
          <w:bCs/>
        </w:rPr>
        <w:t>Nomenklatura – bardzo proszę o stosowanie profesjonalnej nomenklatury opartej w szczególności na przepisach prawa w zakresie ochrony zdrowia, stosowanie określeń potocznych może prowadzić do zbędnych nieporozumień.</w:t>
      </w:r>
    </w:p>
    <w:p w14:paraId="73DC30C7" w14:textId="77777777" w:rsidR="003F54A4" w:rsidRDefault="003F54A4" w:rsidP="003F54A4">
      <w:r w:rsidRPr="6E4A5CCA">
        <w:rPr>
          <w:b/>
          <w:bCs/>
        </w:rPr>
        <w:t>Odpowiedź:</w:t>
      </w:r>
      <w:r>
        <w:t xml:space="preserve"> Prośba o wskazanie listy z profesjonalną nomenklaturą - zostanie przeanalizowana pod kątem ew. zmian lub dodania.</w:t>
      </w:r>
    </w:p>
    <w:p w14:paraId="44DC109B" w14:textId="4513FE48" w:rsidR="008A4D2D" w:rsidRPr="001E428E" w:rsidRDefault="008A4D2D" w:rsidP="009E1E85">
      <w:pPr>
        <w:pStyle w:val="Akapitzlist"/>
        <w:numPr>
          <w:ilvl w:val="0"/>
          <w:numId w:val="9"/>
        </w:numPr>
        <w:rPr>
          <w:b/>
          <w:bCs/>
        </w:rPr>
      </w:pPr>
      <w:r w:rsidRPr="001E428E">
        <w:rPr>
          <w:b/>
          <w:bCs/>
        </w:rPr>
        <w:t>Wydanie karty DILO - z dokumentacji (przypadki użycia) wynika, że po wydaniu można zamknąć kartę DILO - taka akcja nie była przewidziana w AP-DILO, po wydaniu można jedynie anulować kartę DILO, czy to jest pomyłka, czy dodatkowa funkcja dotąd nie przewidziana?</w:t>
      </w:r>
    </w:p>
    <w:p w14:paraId="40AF29A5" w14:textId="77777777" w:rsidR="001E428E" w:rsidRDefault="003F54A4" w:rsidP="008A4D2D">
      <w:r w:rsidRPr="003F54A4">
        <w:rPr>
          <w:b/>
          <w:bCs/>
        </w:rPr>
        <w:t>Odpowiedź:</w:t>
      </w:r>
      <w:r>
        <w:t xml:space="preserve"> Nie można zamknąć karty DILO jeżeli nie uruchomiono dla niej żadnego etapu, taką kartę można tylko anulować.</w:t>
      </w:r>
    </w:p>
    <w:p w14:paraId="4975F3CF" w14:textId="775AEB16" w:rsidR="008A4D2D" w:rsidRPr="001E428E" w:rsidRDefault="008A4D2D" w:rsidP="009E1E85">
      <w:pPr>
        <w:pStyle w:val="Akapitzlist"/>
        <w:numPr>
          <w:ilvl w:val="0"/>
          <w:numId w:val="9"/>
        </w:numPr>
        <w:rPr>
          <w:b/>
          <w:bCs/>
        </w:rPr>
      </w:pPr>
      <w:r w:rsidRPr="001E428E">
        <w:rPr>
          <w:b/>
          <w:bCs/>
        </w:rPr>
        <w:t>Czy możliwa jest ścieżka postępowania: wydanie karty DILO -&gt; wstrzymanie z powodu leczenia nagłego -&gt; zamknięcie karty DILO?</w:t>
      </w:r>
    </w:p>
    <w:p w14:paraId="288CF7FF" w14:textId="055B1F09" w:rsidR="003F54A4" w:rsidRDefault="003F54A4" w:rsidP="008A4D2D">
      <w:r w:rsidRPr="003F54A4">
        <w:rPr>
          <w:b/>
          <w:bCs/>
        </w:rPr>
        <w:t>Odpowiedź:</w:t>
      </w:r>
      <w:r>
        <w:t xml:space="preserve"> Jeżeli po wydaniu karty nastąpi uruchomienie pierwszego etapu to tak. Nie można zamknąć karty DILO jeżeli nie uruchomiono dla niej żadnego etapu.</w:t>
      </w:r>
    </w:p>
    <w:p w14:paraId="4D171C72" w14:textId="67B90394" w:rsidR="008A4D2D" w:rsidRPr="001E428E" w:rsidRDefault="008A4D2D" w:rsidP="009E1E85">
      <w:pPr>
        <w:pStyle w:val="Akapitzlist"/>
        <w:numPr>
          <w:ilvl w:val="0"/>
          <w:numId w:val="9"/>
        </w:numPr>
        <w:rPr>
          <w:b/>
          <w:bCs/>
        </w:rPr>
      </w:pPr>
      <w:r w:rsidRPr="6E4A5CCA">
        <w:rPr>
          <w:b/>
          <w:bCs/>
        </w:rPr>
        <w:t>W dokumentacji integracyjnej istnieje sporo sprzeczności co do prawidłowości tej ścieżki</w:t>
      </w:r>
    </w:p>
    <w:p w14:paraId="52EB6FDE" w14:textId="30248666" w:rsidR="366BFBBE" w:rsidRDefault="366BFBBE" w:rsidP="6E4A5CCA">
      <w:r w:rsidRPr="6E4A5CCA">
        <w:rPr>
          <w:b/>
          <w:bCs/>
        </w:rPr>
        <w:t xml:space="preserve">Odpowiedź: </w:t>
      </w:r>
      <w:r>
        <w:t>Dokumentacja integracyjna zostanie rewidowana o wskazane przypadki</w:t>
      </w:r>
    </w:p>
    <w:p w14:paraId="0AAB2FDD" w14:textId="21A8C04E" w:rsidR="008A4D2D" w:rsidRPr="001E428E" w:rsidRDefault="008A4D2D" w:rsidP="009E1E85">
      <w:pPr>
        <w:pStyle w:val="Akapitzlist"/>
        <w:numPr>
          <w:ilvl w:val="0"/>
          <w:numId w:val="9"/>
        </w:numPr>
        <w:rPr>
          <w:b/>
          <w:bCs/>
        </w:rPr>
      </w:pPr>
      <w:r w:rsidRPr="001E428E">
        <w:rPr>
          <w:b/>
          <w:bCs/>
        </w:rPr>
        <w:t>Czy możliwa jest ścieżka postępowania: wydanie karty DILO -&gt; wstrzymanie z powodu leczenia nagłego -&gt; anulowanie karty DILO?</w:t>
      </w:r>
    </w:p>
    <w:p w14:paraId="3ABFAB96" w14:textId="1A9BF920" w:rsidR="003F54A4" w:rsidRDefault="003F54A4" w:rsidP="003F54A4">
      <w:r w:rsidRPr="6E4A5CCA">
        <w:rPr>
          <w:b/>
          <w:bCs/>
        </w:rPr>
        <w:t>Odpowiedź:</w:t>
      </w:r>
      <w:r>
        <w:t xml:space="preserve"> Anulować kartę </w:t>
      </w:r>
      <w:r w:rsidR="039E4C02">
        <w:t>można,</w:t>
      </w:r>
      <w:r>
        <w:t xml:space="preserve"> jeżeli nie uruchomiono żadnego etapu.</w:t>
      </w:r>
    </w:p>
    <w:p w14:paraId="6457DAB8" w14:textId="57AB25DB" w:rsidR="008A4D2D" w:rsidRPr="001E428E" w:rsidRDefault="008A4D2D" w:rsidP="009E1E85">
      <w:pPr>
        <w:pStyle w:val="Akapitzlist"/>
        <w:numPr>
          <w:ilvl w:val="0"/>
          <w:numId w:val="9"/>
        </w:numPr>
        <w:rPr>
          <w:b/>
          <w:bCs/>
        </w:rPr>
      </w:pPr>
      <w:r w:rsidRPr="6E4A5CCA">
        <w:rPr>
          <w:b/>
          <w:bCs/>
        </w:rPr>
        <w:t>W dokumentacji integracyjnej istnieje sporo sprzeczności co do prawidłowości tej ścieżki</w:t>
      </w:r>
    </w:p>
    <w:p w14:paraId="1C64743D" w14:textId="30248666" w:rsidR="6A0FDCD7" w:rsidRDefault="6A0FDCD7" w:rsidP="6E4A5CCA">
      <w:r w:rsidRPr="6E4A5CCA">
        <w:rPr>
          <w:b/>
          <w:bCs/>
        </w:rPr>
        <w:t xml:space="preserve">Odpowiedź: </w:t>
      </w:r>
      <w:r>
        <w:t>Dokumentacja integracyjna zostanie rewidowana o wskazane przypadki</w:t>
      </w:r>
    </w:p>
    <w:p w14:paraId="407ECA80" w14:textId="3E04A401" w:rsidR="6E4A5CCA" w:rsidRDefault="6E4A5CCA" w:rsidP="6E4A5CCA">
      <w:pPr>
        <w:rPr>
          <w:b/>
          <w:bCs/>
          <w:highlight w:val="yellow"/>
        </w:rPr>
      </w:pPr>
    </w:p>
    <w:p w14:paraId="196EAFD8" w14:textId="10472040" w:rsidR="008A4D2D" w:rsidRPr="001E428E" w:rsidRDefault="008A4D2D" w:rsidP="009E1E85">
      <w:pPr>
        <w:pStyle w:val="Akapitzlist"/>
        <w:numPr>
          <w:ilvl w:val="0"/>
          <w:numId w:val="9"/>
        </w:numPr>
        <w:rPr>
          <w:b/>
          <w:bCs/>
        </w:rPr>
      </w:pPr>
      <w:r w:rsidRPr="001E428E">
        <w:rPr>
          <w:b/>
          <w:bCs/>
        </w:rPr>
        <w:lastRenderedPageBreak/>
        <w:t>Jeżeli zamknięcie karty DILO jest dopuszczalne zaraz po jej wydaniu to kłóci się to z regułą walidacyjną REG.13928: Nie można zamknąć karty DILO jeżeli nie uruchomiono dla niej żadnego etapu (przynajmniej jeden etap ma status równy {‘in-</w:t>
      </w:r>
      <w:proofErr w:type="spellStart"/>
      <w:r w:rsidRPr="001E428E">
        <w:rPr>
          <w:b/>
          <w:bCs/>
        </w:rPr>
        <w:t>progress</w:t>
      </w:r>
      <w:proofErr w:type="spellEnd"/>
      <w:r w:rsidRPr="001E428E">
        <w:rPr>
          <w:b/>
          <w:bCs/>
        </w:rPr>
        <w:t>’, ‘</w:t>
      </w:r>
      <w:proofErr w:type="spellStart"/>
      <w:r w:rsidRPr="001E428E">
        <w:rPr>
          <w:b/>
          <w:bCs/>
        </w:rPr>
        <w:t>completed</w:t>
      </w:r>
      <w:proofErr w:type="spellEnd"/>
      <w:r w:rsidRPr="001E428E">
        <w:rPr>
          <w:b/>
          <w:bCs/>
        </w:rPr>
        <w:t>’, ‘</w:t>
      </w:r>
      <w:proofErr w:type="spellStart"/>
      <w:r w:rsidRPr="001E428E">
        <w:rPr>
          <w:b/>
          <w:bCs/>
        </w:rPr>
        <w:t>stopped</w:t>
      </w:r>
      <w:proofErr w:type="spellEnd"/>
      <w:r w:rsidRPr="001E428E">
        <w:rPr>
          <w:b/>
          <w:bCs/>
        </w:rPr>
        <w:t>’}). Jak obsłużyć taką ścieżkę?</w:t>
      </w:r>
    </w:p>
    <w:p w14:paraId="55C46C21" w14:textId="77777777" w:rsidR="001E428E" w:rsidRDefault="003F54A4" w:rsidP="008A4D2D">
      <w:r w:rsidRPr="003F54A4">
        <w:rPr>
          <w:b/>
          <w:bCs/>
        </w:rPr>
        <w:t>Odpowiedź:</w:t>
      </w:r>
      <w:r>
        <w:t xml:space="preserve"> Nie można zamknąć karty DILO jeżeli nie uruchomiono dla niej żadnego etapu, taką kartę można tylko anulować.</w:t>
      </w:r>
    </w:p>
    <w:p w14:paraId="465CB3A1" w14:textId="58665961" w:rsidR="008A4D2D" w:rsidRPr="001E428E" w:rsidRDefault="008A4D2D" w:rsidP="009E1E85">
      <w:pPr>
        <w:pStyle w:val="Akapitzlist"/>
        <w:numPr>
          <w:ilvl w:val="0"/>
          <w:numId w:val="9"/>
        </w:numPr>
        <w:rPr>
          <w:b/>
          <w:bCs/>
        </w:rPr>
      </w:pPr>
      <w:r w:rsidRPr="001E428E">
        <w:rPr>
          <w:b/>
          <w:bCs/>
        </w:rPr>
        <w:t>Skoro zamknięcie karty DILO może nastąpić z różnych przyczyn, np. wg słownika: śmierć pacjenta, rezygnacja pacjenta, inny powód (np. wyjazd za granicę), to jaki sens ma reguła walidacyjna: REG.13775: Przed zamknięciem karty DILO wymagana jest rejestracja zaleceń po leczeniu onkologicznym, skoro w przypadku śmierci pacjenta lub jego rezygnacji z diagnostyki nie ma sensu wydawanie zaleceń po leczeniu onkologicznym?</w:t>
      </w:r>
    </w:p>
    <w:p w14:paraId="7650C000" w14:textId="68DDD55F" w:rsidR="003F54A4" w:rsidRDefault="003F54A4" w:rsidP="008A4D2D">
      <w:r w:rsidRPr="003F54A4">
        <w:rPr>
          <w:b/>
          <w:bCs/>
        </w:rPr>
        <w:t>Odpowiedź:</w:t>
      </w:r>
      <w:r>
        <w:t xml:space="preserve"> Reguła ma zastosowanie tylko w przypadku zamknięcia karty z powodu zakończenia leczenia pacjenta.</w:t>
      </w:r>
    </w:p>
    <w:p w14:paraId="552DB741" w14:textId="77777777" w:rsidR="001E428E" w:rsidRDefault="008A4D2D" w:rsidP="009E1E85">
      <w:pPr>
        <w:pStyle w:val="Akapitzlist"/>
        <w:numPr>
          <w:ilvl w:val="0"/>
          <w:numId w:val="9"/>
        </w:numPr>
        <w:rPr>
          <w:b/>
          <w:bCs/>
        </w:rPr>
      </w:pPr>
      <w:r w:rsidRPr="6E4A5CCA">
        <w:rPr>
          <w:b/>
          <w:bCs/>
        </w:rPr>
        <w:t>Reguła walidacyjna "REG.13478: Decyzja o wznowieniu karty DILO wymaga podpisu osobistego pracownika medycznego podejmującego decyzję w tym zakresie" jest sprzeczna z przypadkiem użycia 4.4.2 Wznowienie karty DILO, gdzie czytamy: "Wznowienie karty DILO nie wymaga podpisu elektronicznego pracownika medycznego." Która wersja jest poprawna?</w:t>
      </w:r>
    </w:p>
    <w:p w14:paraId="6FDE7B3D" w14:textId="7164DCD5" w:rsidR="2DF21812" w:rsidRDefault="2DF21812" w:rsidP="6E4A5CCA">
      <w:r w:rsidRPr="6E4A5CCA">
        <w:rPr>
          <w:b/>
          <w:bCs/>
        </w:rPr>
        <w:t>Odpowiedź:</w:t>
      </w:r>
      <w:r>
        <w:t xml:space="preserve"> </w:t>
      </w:r>
      <w:r w:rsidR="727D090C">
        <w:t xml:space="preserve">Temat zostanie przenalizowany przez zespół projektowy CeZ i ewentualne zmiany w </w:t>
      </w:r>
      <w:r w:rsidR="4D58DB8E">
        <w:t>związku</w:t>
      </w:r>
      <w:r w:rsidR="727D090C">
        <w:t xml:space="preserve"> z pytani</w:t>
      </w:r>
      <w:r w:rsidR="7F692731">
        <w:t xml:space="preserve">em </w:t>
      </w:r>
      <w:r w:rsidR="727D090C">
        <w:t xml:space="preserve">znajdą swoje odzwierciadlenie w zaktualizowanej DI. </w:t>
      </w:r>
    </w:p>
    <w:p w14:paraId="32CFCB74" w14:textId="6C1AA4B5" w:rsidR="008A4D2D" w:rsidRPr="001E428E" w:rsidRDefault="008A4D2D" w:rsidP="009E1E85">
      <w:pPr>
        <w:pStyle w:val="Akapitzlist"/>
        <w:numPr>
          <w:ilvl w:val="0"/>
          <w:numId w:val="9"/>
        </w:numPr>
        <w:rPr>
          <w:b/>
          <w:bCs/>
        </w:rPr>
      </w:pPr>
      <w:r w:rsidRPr="001E428E">
        <w:rPr>
          <w:b/>
          <w:bCs/>
        </w:rPr>
        <w:t xml:space="preserve">Czy dopuszczalne jest pobranie danych karty </w:t>
      </w:r>
      <w:proofErr w:type="spellStart"/>
      <w:r w:rsidRPr="001E428E">
        <w:rPr>
          <w:b/>
          <w:bCs/>
        </w:rPr>
        <w:t>dilo</w:t>
      </w:r>
      <w:proofErr w:type="spellEnd"/>
      <w:r w:rsidRPr="001E428E">
        <w:rPr>
          <w:b/>
          <w:bCs/>
        </w:rPr>
        <w:t xml:space="preserve"> przez podmiot niezwiązany z realizacją tej karty, niezwiązany wnioskiem o zmianę świadczeniodawcy? np. parametrem wyszukiwania </w:t>
      </w:r>
      <w:proofErr w:type="spellStart"/>
      <w:r w:rsidRPr="001E428E">
        <w:rPr>
          <w:b/>
          <w:bCs/>
        </w:rPr>
        <w:t>careplan-patient-identifier</w:t>
      </w:r>
      <w:proofErr w:type="spellEnd"/>
      <w:r w:rsidRPr="001E428E">
        <w:rPr>
          <w:b/>
          <w:bCs/>
        </w:rPr>
        <w:t>?</w:t>
      </w:r>
    </w:p>
    <w:p w14:paraId="1A789BE0" w14:textId="77777777" w:rsidR="001E428E" w:rsidRDefault="003F54A4" w:rsidP="008A4D2D">
      <w:r w:rsidRPr="003F54A4">
        <w:rPr>
          <w:b/>
          <w:bCs/>
        </w:rPr>
        <w:t>Odpowiedź:</w:t>
      </w:r>
      <w:r>
        <w:t xml:space="preserve"> Tak, każdy podmiot znajdujący się w Krajowej Sieci Onkologicznej może pobrać dane karty, może również rozpocząć nowy etap jeżeli nie został on jeszcze uruchomiony.</w:t>
      </w:r>
    </w:p>
    <w:p w14:paraId="68BCEC24" w14:textId="2D2C25B9" w:rsidR="008A4D2D" w:rsidRPr="001E428E" w:rsidRDefault="008A4D2D" w:rsidP="009E1E85">
      <w:pPr>
        <w:pStyle w:val="Akapitzlist"/>
        <w:numPr>
          <w:ilvl w:val="0"/>
          <w:numId w:val="9"/>
        </w:numPr>
        <w:rPr>
          <w:b/>
          <w:bCs/>
        </w:rPr>
      </w:pPr>
      <w:r w:rsidRPr="001E428E">
        <w:rPr>
          <w:b/>
          <w:bCs/>
        </w:rPr>
        <w:t xml:space="preserve">Zgodnie z definicją aktualizacji komunikatu każdorazowo należy przesyłać do P1 pełną kartę DILO. Czy aktualizowanie jest jakoś blokowane w ramach otwartego </w:t>
      </w:r>
      <w:proofErr w:type="spellStart"/>
      <w:r w:rsidRPr="001E428E">
        <w:rPr>
          <w:b/>
          <w:bCs/>
        </w:rPr>
        <w:t>encountera</w:t>
      </w:r>
      <w:proofErr w:type="spellEnd"/>
      <w:r w:rsidRPr="001E428E">
        <w:rPr>
          <w:b/>
          <w:bCs/>
        </w:rPr>
        <w:t xml:space="preserve"> np. przez podmiot aktualnie realizujący aktualny </w:t>
      </w:r>
      <w:proofErr w:type="spellStart"/>
      <w:r w:rsidRPr="001E428E">
        <w:rPr>
          <w:b/>
          <w:bCs/>
        </w:rPr>
        <w:t>encounter</w:t>
      </w:r>
      <w:proofErr w:type="spellEnd"/>
      <w:r w:rsidRPr="001E428E">
        <w:rPr>
          <w:b/>
          <w:bCs/>
        </w:rPr>
        <w:t>?</w:t>
      </w:r>
    </w:p>
    <w:p w14:paraId="018B435C" w14:textId="4563FC19" w:rsidR="003F54A4" w:rsidRDefault="003F54A4" w:rsidP="008A4D2D">
      <w:r w:rsidRPr="003F54A4">
        <w:rPr>
          <w:b/>
          <w:bCs/>
        </w:rPr>
        <w:t>Odpowiedź:</w:t>
      </w:r>
      <w:r>
        <w:t xml:space="preserve"> Tak, dostęp do aktualizacji ma tylko pracownik z placówki prowadzącej bieżący etap.</w:t>
      </w:r>
    </w:p>
    <w:p w14:paraId="32BC1A77" w14:textId="4F1C0EB2" w:rsidR="008A4D2D" w:rsidRPr="001E428E" w:rsidRDefault="008A4D2D" w:rsidP="009E1E85">
      <w:pPr>
        <w:pStyle w:val="Akapitzlist"/>
        <w:numPr>
          <w:ilvl w:val="0"/>
          <w:numId w:val="9"/>
        </w:numPr>
        <w:rPr>
          <w:b/>
          <w:bCs/>
        </w:rPr>
      </w:pPr>
      <w:r w:rsidRPr="001E428E">
        <w:rPr>
          <w:b/>
          <w:bCs/>
        </w:rPr>
        <w:t xml:space="preserve">Jeżeli tak, to jak aktualizować dane niezwiązane z realizacją </w:t>
      </w:r>
      <w:proofErr w:type="spellStart"/>
      <w:r w:rsidRPr="001E428E">
        <w:rPr>
          <w:b/>
          <w:bCs/>
        </w:rPr>
        <w:t>encountera</w:t>
      </w:r>
      <w:proofErr w:type="spellEnd"/>
      <w:r w:rsidRPr="001E428E">
        <w:rPr>
          <w:b/>
          <w:bCs/>
        </w:rPr>
        <w:t xml:space="preserve"> np. datę zapisania na następny etap, zmiana koordynatora?</w:t>
      </w:r>
    </w:p>
    <w:p w14:paraId="7BC9B9A5" w14:textId="77777777" w:rsidR="003F54A4" w:rsidRDefault="003F54A4" w:rsidP="003F54A4">
      <w:r w:rsidRPr="003F54A4">
        <w:rPr>
          <w:b/>
          <w:bCs/>
        </w:rPr>
        <w:lastRenderedPageBreak/>
        <w:t>Odpowiedź:</w:t>
      </w:r>
      <w:r>
        <w:t xml:space="preserve"> Dostęp do aktualizacji ma pracownik z placówki prowadzącej bieżący etap. Nie trzeba aktualizować </w:t>
      </w:r>
      <w:proofErr w:type="spellStart"/>
      <w:r>
        <w:t>Encountera</w:t>
      </w:r>
      <w:proofErr w:type="spellEnd"/>
      <w:r>
        <w:t xml:space="preserve">, można sam </w:t>
      </w:r>
      <w:proofErr w:type="spellStart"/>
      <w:r>
        <w:t>CarePlan</w:t>
      </w:r>
      <w:proofErr w:type="spellEnd"/>
      <w:r>
        <w:t>.</w:t>
      </w:r>
    </w:p>
    <w:p w14:paraId="5329F08D" w14:textId="04E3E243" w:rsidR="003F54A4" w:rsidRDefault="003F54A4" w:rsidP="008A4D2D"/>
    <w:p w14:paraId="75500498" w14:textId="29D29DBF" w:rsidR="008A4D2D" w:rsidRPr="00122A37" w:rsidRDefault="008A4D2D" w:rsidP="009E1E85">
      <w:pPr>
        <w:pStyle w:val="Akapitzlist"/>
        <w:numPr>
          <w:ilvl w:val="0"/>
          <w:numId w:val="9"/>
        </w:numPr>
        <w:rPr>
          <w:b/>
          <w:bCs/>
        </w:rPr>
      </w:pPr>
      <w:r w:rsidRPr="00122A37">
        <w:rPr>
          <w:b/>
          <w:bCs/>
        </w:rPr>
        <w:t xml:space="preserve">Jeżeli tak, to czy ograniczenie na aktualizowanie danych karty </w:t>
      </w:r>
      <w:proofErr w:type="spellStart"/>
      <w:r w:rsidRPr="00122A37">
        <w:rPr>
          <w:b/>
          <w:bCs/>
        </w:rPr>
        <w:t>dilo</w:t>
      </w:r>
      <w:proofErr w:type="spellEnd"/>
      <w:r w:rsidRPr="00122A37">
        <w:rPr>
          <w:b/>
          <w:bCs/>
        </w:rPr>
        <w:t xml:space="preserve">, które mogą być rejestrowane po zakończeniu np. </w:t>
      </w:r>
      <w:proofErr w:type="spellStart"/>
      <w:r w:rsidRPr="00122A37">
        <w:rPr>
          <w:b/>
          <w:bCs/>
        </w:rPr>
        <w:t>encountera</w:t>
      </w:r>
      <w:proofErr w:type="spellEnd"/>
      <w:r w:rsidRPr="00122A37">
        <w:rPr>
          <w:b/>
          <w:bCs/>
        </w:rPr>
        <w:t xml:space="preserve"> jest poprawne? np. ograniczenie aktualizowania jakiejś skali TNM </w:t>
      </w:r>
      <w:proofErr w:type="spellStart"/>
      <w:r w:rsidRPr="00122A37">
        <w:rPr>
          <w:b/>
          <w:bCs/>
        </w:rPr>
        <w:t>itp</w:t>
      </w:r>
      <w:proofErr w:type="spellEnd"/>
      <w:r w:rsidRPr="00122A37">
        <w:rPr>
          <w:b/>
          <w:bCs/>
        </w:rPr>
        <w:t>, zmiany, poprawki błędów?</w:t>
      </w:r>
    </w:p>
    <w:p w14:paraId="03DB436B" w14:textId="3CB9DA36" w:rsidR="003F54A4" w:rsidRDefault="003F54A4" w:rsidP="008A4D2D">
      <w:r w:rsidRPr="003F54A4">
        <w:rPr>
          <w:b/>
          <w:bCs/>
        </w:rPr>
        <w:t>Odpowiedź:</w:t>
      </w:r>
      <w:r>
        <w:t xml:space="preserve"> Dostęp do aktualizacji ma pracownik z placówki prowadzącej bieżący etap. I tylko on może ewentualnie skorygować skalę TNM czy wprowadzić poprawkę w innym miejscu.</w:t>
      </w:r>
    </w:p>
    <w:p w14:paraId="19CD325B" w14:textId="4FDC1426" w:rsidR="008A4D2D" w:rsidRPr="00122A37" w:rsidRDefault="008A4D2D" w:rsidP="009E1E85">
      <w:pPr>
        <w:pStyle w:val="Akapitzlist"/>
        <w:numPr>
          <w:ilvl w:val="0"/>
          <w:numId w:val="9"/>
        </w:numPr>
        <w:rPr>
          <w:b/>
          <w:bCs/>
        </w:rPr>
      </w:pPr>
      <w:r w:rsidRPr="00122A37">
        <w:rPr>
          <w:b/>
          <w:bCs/>
        </w:rPr>
        <w:t>Jeżeli nie, to jak aktualizować kartę DILO skoro nigdy nie mamy wiedzy czy właśnie pobrana karta DILO nie została w tym samym momencie aktualizowana przez inny podmiot?</w:t>
      </w:r>
    </w:p>
    <w:p w14:paraId="551462E6" w14:textId="7F7165BF" w:rsidR="003F54A4" w:rsidRDefault="003F54A4" w:rsidP="008A4D2D">
      <w:r w:rsidRPr="003F54A4">
        <w:rPr>
          <w:b/>
          <w:bCs/>
        </w:rPr>
        <w:t>Odpowiedź:</w:t>
      </w:r>
      <w:r>
        <w:t xml:space="preserve"> Dostęp do aktualizacji ma tylko pracownik z placówki prowadzącej bieżący etap.</w:t>
      </w:r>
    </w:p>
    <w:p w14:paraId="70119FB4" w14:textId="37C0B175" w:rsidR="008A4D2D" w:rsidRPr="00122A37" w:rsidRDefault="008A4D2D" w:rsidP="009E1E85">
      <w:pPr>
        <w:pStyle w:val="Akapitzlist"/>
        <w:numPr>
          <w:ilvl w:val="0"/>
          <w:numId w:val="9"/>
        </w:numPr>
        <w:rPr>
          <w:b/>
          <w:bCs/>
        </w:rPr>
      </w:pPr>
      <w:r w:rsidRPr="00122A37">
        <w:rPr>
          <w:b/>
          <w:bCs/>
        </w:rPr>
        <w:t>Jakie przyjęto założenia w obiegu karty DILO pomiędzy podmiotami leczniczymi w celu jej realizacji?</w:t>
      </w:r>
    </w:p>
    <w:p w14:paraId="1CC7F4E1" w14:textId="77777777" w:rsidR="00122A37" w:rsidRDefault="003F54A4" w:rsidP="008A4D2D">
      <w:r w:rsidRPr="003F54A4">
        <w:rPr>
          <w:b/>
          <w:bCs/>
        </w:rPr>
        <w:t>Odpowiedź:</w:t>
      </w:r>
      <w:r>
        <w:t xml:space="preserve"> Każda placówka znajdująca się w sieci KSK może podjąć realizację nowego etapu. W przypadku gdy etap jest już realizowany zmiana placówki odbywa się przy pomocy wniosku o zmianę świadczeniodawcy.</w:t>
      </w:r>
    </w:p>
    <w:p w14:paraId="6F28A3A4" w14:textId="11812222" w:rsidR="008A4D2D" w:rsidRPr="00122A37" w:rsidRDefault="008A4D2D" w:rsidP="009E1E85">
      <w:pPr>
        <w:pStyle w:val="Akapitzlist"/>
        <w:numPr>
          <w:ilvl w:val="0"/>
          <w:numId w:val="9"/>
        </w:numPr>
        <w:rPr>
          <w:b/>
          <w:bCs/>
        </w:rPr>
      </w:pPr>
      <w:r w:rsidRPr="00122A37">
        <w:rPr>
          <w:b/>
          <w:bCs/>
        </w:rPr>
        <w:t>Dotychczas po wydaniu karty DILO, lub po zakończeniu dowolnego etapu, świadczeniodawca mógł wydrukować kartę DILO i oddać pacjentowi do rąk własnych - na tym rola świadczeniodawcy się kończyła. Pacjent z wydrukowaną kartą mógł udać się do dowolnego wybranego świadczeniodawcy celem kontynuacji diagnostyki/terapii. Realizatorem karty DILO był ten podmiot, u którego pacjent pozostawił papierową kartę DILO.</w:t>
      </w:r>
    </w:p>
    <w:p w14:paraId="65728B25" w14:textId="77777777" w:rsidR="00122A37" w:rsidRDefault="003F54A4" w:rsidP="008A4D2D">
      <w:r w:rsidRPr="003F54A4">
        <w:rPr>
          <w:b/>
          <w:bCs/>
        </w:rPr>
        <w:t>Odpowiedź:</w:t>
      </w:r>
      <w:r>
        <w:t xml:space="preserve"> Tak było w wersji papierowej. W wersji elektronicznej wydruk karty będzie możliwy jednak będzie służyć wyłącznie celom informacyjnym. Udostępnione zostanie pacjentom w IKP karty oraz danych, w szczególności dot. planu diagnostyki oraz leczenia.</w:t>
      </w:r>
    </w:p>
    <w:p w14:paraId="051AB01C" w14:textId="16E62006" w:rsidR="008A4D2D" w:rsidRPr="00122A37" w:rsidRDefault="008A4D2D" w:rsidP="009E1E85">
      <w:pPr>
        <w:pStyle w:val="Akapitzlist"/>
        <w:numPr>
          <w:ilvl w:val="0"/>
          <w:numId w:val="9"/>
        </w:numPr>
        <w:rPr>
          <w:b/>
          <w:bCs/>
        </w:rPr>
      </w:pPr>
      <w:r w:rsidRPr="00122A37">
        <w:rPr>
          <w:b/>
          <w:bCs/>
        </w:rPr>
        <w:t>W jaki sposób przewidziano obieg kartą DILO w systemie KSO bez użycia papierowej wersji?</w:t>
      </w:r>
    </w:p>
    <w:p w14:paraId="31552B35" w14:textId="77777777" w:rsidR="003F54A4" w:rsidRDefault="003F54A4" w:rsidP="003F54A4">
      <w:r w:rsidRPr="003F54A4">
        <w:rPr>
          <w:b/>
          <w:bCs/>
        </w:rPr>
        <w:t>Odpowiedź:</w:t>
      </w:r>
      <w:r>
        <w:t xml:space="preserve"> Zgodnie z założeniami dostęp do karty będzie miał każdy podmiot zakwalifikowany do sieci onkologicznej na podstawie listy zakwalifikowanych. Świadczeniodawca będzie miał możliwość wyszukania w kontekście pacjenta istniejącej karty i zapoznać się z procesem leczenia.</w:t>
      </w:r>
    </w:p>
    <w:p w14:paraId="09544B8F" w14:textId="2B6752B8" w:rsidR="003F54A4" w:rsidRDefault="003F54A4" w:rsidP="008A4D2D"/>
    <w:p w14:paraId="6BE2DA71" w14:textId="2A8F1B6F" w:rsidR="008A4D2D" w:rsidRPr="00122A37" w:rsidRDefault="008A4D2D" w:rsidP="009E1E85">
      <w:pPr>
        <w:pStyle w:val="Akapitzlist"/>
        <w:numPr>
          <w:ilvl w:val="0"/>
          <w:numId w:val="9"/>
        </w:numPr>
        <w:rPr>
          <w:b/>
          <w:bCs/>
        </w:rPr>
      </w:pPr>
      <w:r w:rsidRPr="00122A37">
        <w:rPr>
          <w:b/>
          <w:bCs/>
        </w:rPr>
        <w:t>Czy obieg papierowej wersji  zastąpiono ścieżką wnioskowania o zmianę świadczeniodawcy?</w:t>
      </w:r>
    </w:p>
    <w:p w14:paraId="5431F6AA" w14:textId="77777777" w:rsidR="003F54A4" w:rsidRDefault="003F54A4" w:rsidP="003F54A4">
      <w:r w:rsidRPr="003F54A4">
        <w:rPr>
          <w:b/>
          <w:bCs/>
        </w:rPr>
        <w:t>Odpowiedź:</w:t>
      </w:r>
      <w:r>
        <w:t xml:space="preserve"> Zmiana świadczeniodawcy została przewidziana dla procesu realizacji świadczeń w ramach swojego podmiotu. Postać elektroniczna zakłada dwustronna możliwość ich realizacji. W pierwszym przypadku na prośba dotychczasowego podmiotu realizującego diagnostykę/leczenie, w drugim zakłada </w:t>
      </w:r>
      <w:proofErr w:type="spellStart"/>
      <w:r>
        <w:t>sie</w:t>
      </w:r>
      <w:proofErr w:type="spellEnd"/>
      <w:r>
        <w:t xml:space="preserve"> przesłanie od przyszłego świadczeniodawcy do obecnego z informacją o potrzebie/kontynuacji leczenia.</w:t>
      </w:r>
    </w:p>
    <w:p w14:paraId="33690AE3" w14:textId="1BD0B5CC" w:rsidR="003F54A4" w:rsidRDefault="003F54A4" w:rsidP="008A4D2D"/>
    <w:p w14:paraId="78E30AB2" w14:textId="0EEE2892" w:rsidR="008A4D2D" w:rsidRPr="00122A37" w:rsidRDefault="008A4D2D" w:rsidP="009E1E85">
      <w:pPr>
        <w:pStyle w:val="Akapitzlist"/>
        <w:numPr>
          <w:ilvl w:val="0"/>
          <w:numId w:val="9"/>
        </w:numPr>
        <w:rPr>
          <w:b/>
          <w:bCs/>
        </w:rPr>
      </w:pPr>
      <w:r w:rsidRPr="00122A37">
        <w:rPr>
          <w:b/>
          <w:bCs/>
        </w:rPr>
        <w:t>Czy może w KSO nie określa się "realizatora" karty DILO i możliwość pobrania, aktualizowania, rozpoczynania i zakańczania etapów ma dowolny podmiot leczniczy, do którego zgłosi się pacjent?</w:t>
      </w:r>
    </w:p>
    <w:p w14:paraId="18175C24" w14:textId="77777777" w:rsidR="003F54A4" w:rsidRDefault="003F54A4" w:rsidP="003F54A4">
      <w:r w:rsidRPr="003F54A4">
        <w:rPr>
          <w:b/>
          <w:bCs/>
        </w:rPr>
        <w:t>Odpowiedź:</w:t>
      </w:r>
      <w:r>
        <w:t xml:space="preserve"> Dostęp do karty ma każda placówka w sieci KSO, jeżeli dana placówka bierze odpowiedzialność za realizację etapu (rejestruje dane świadczenia w zasobie </w:t>
      </w:r>
      <w:proofErr w:type="spellStart"/>
      <w:r>
        <w:t>Encounter</w:t>
      </w:r>
      <w:proofErr w:type="spellEnd"/>
      <w:r>
        <w:t xml:space="preserve">) to otrzymuje prawo do edycji/aktualizacji danych karty. </w:t>
      </w:r>
    </w:p>
    <w:p w14:paraId="53369962" w14:textId="77777777" w:rsidR="003F54A4" w:rsidRDefault="003F54A4" w:rsidP="003F54A4">
      <w:r>
        <w:t>W przypadku gdy etap jest już realizowany zmiana placówki odbywa się przy pomocy wniosku o zmianę świadczeniodawcy.</w:t>
      </w:r>
    </w:p>
    <w:p w14:paraId="04D27EFB" w14:textId="77777777" w:rsidR="005450F6" w:rsidRDefault="005450F6" w:rsidP="008A4D2D"/>
    <w:p w14:paraId="391E535D" w14:textId="2A796CC7" w:rsidR="008A4D2D" w:rsidRPr="005450F6" w:rsidRDefault="008A4D2D" w:rsidP="009E1E85">
      <w:pPr>
        <w:pStyle w:val="Akapitzlist"/>
        <w:numPr>
          <w:ilvl w:val="0"/>
          <w:numId w:val="9"/>
        </w:numPr>
        <w:rPr>
          <w:b/>
          <w:bCs/>
        </w:rPr>
      </w:pPr>
      <w:r w:rsidRPr="005450F6">
        <w:rPr>
          <w:b/>
          <w:bCs/>
        </w:rPr>
        <w:t>Jeżeli przyjmiemy ścieżkę obrotu kartą DILO poprzez komunikaty wniosków o zmianę świadczeniodawcy, otrzymujemy następuje dylemat procesu biznesowego:</w:t>
      </w:r>
    </w:p>
    <w:p w14:paraId="5B70E4A2" w14:textId="77777777" w:rsidR="008A4D2D" w:rsidRPr="005450F6" w:rsidRDefault="008A4D2D" w:rsidP="008A4D2D">
      <w:pPr>
        <w:rPr>
          <w:b/>
          <w:bCs/>
        </w:rPr>
      </w:pPr>
      <w:r w:rsidRPr="005450F6">
        <w:rPr>
          <w:b/>
          <w:bCs/>
        </w:rPr>
        <w:t>Dla przykładu - wydanie karty DILO następuje w poradni POZ, która nie realizuje innych świadczeń i z góry wiadomo, że kolejny etap realizowany będzie w innym podmiocie - zatem konieczne będzie wystawienie komunikatu wniosku o zmianę świadczeniodawcy (order), tyle, że skoro pacjent dopiero się dowiedział o stanie swojego zdrowia mógł nie podjąć jeszcze decyzji, w którym podmiocie będzie miał zamiar kontynuować diagnostykę, zatem nie będzie możliwe wskazanie podmiotu, do którego wniosek jest kierowany (w komunikacie te dane są wymagane). Jednocześnie wystawiający kartę POZ może nie chcieć "trzymać" takich kart DILO na swoim koncie.</w:t>
      </w:r>
    </w:p>
    <w:p w14:paraId="1500107E" w14:textId="77777777" w:rsidR="008A4D2D" w:rsidRPr="005450F6" w:rsidRDefault="008A4D2D" w:rsidP="008A4D2D">
      <w:pPr>
        <w:rPr>
          <w:b/>
          <w:bCs/>
        </w:rPr>
      </w:pPr>
      <w:r w:rsidRPr="005450F6">
        <w:rPr>
          <w:b/>
          <w:bCs/>
        </w:rPr>
        <w:t>Analogiczny problem może wystąpić po zrealizowaniu dowolnego kolejnego etapu karty DILO.</w:t>
      </w:r>
    </w:p>
    <w:p w14:paraId="4565DEA0" w14:textId="77777777" w:rsidR="003F54A4" w:rsidRDefault="003F54A4" w:rsidP="003F54A4">
      <w:r w:rsidRPr="00437DC9">
        <w:rPr>
          <w:b/>
          <w:bCs/>
        </w:rPr>
        <w:t>Odpowiedź:</w:t>
      </w:r>
      <w:r>
        <w:t xml:space="preserve"> Wydanie karty jak również zakończenie innego dowolnego etapu nie obliguje do wystawienia wniosku o zmianę świadczeniodawcy. Jeżeli nie ma żadnego aktywnego etapu to podjąć realizację karty </w:t>
      </w:r>
      <w:proofErr w:type="spellStart"/>
      <w:r>
        <w:t>Dilo</w:t>
      </w:r>
      <w:proofErr w:type="spellEnd"/>
      <w:r>
        <w:t xml:space="preserve"> może każda placówka znajdująca się w </w:t>
      </w:r>
      <w:r>
        <w:lastRenderedPageBreak/>
        <w:t>sieci KSK. Wniosek jest konieczny jedynie w przypadku gdy podmiot rozpoczął realizację i następuje konieczność przejęcia/przekazania pacjenta do innej placówki.</w:t>
      </w:r>
    </w:p>
    <w:p w14:paraId="3768977A" w14:textId="701A84AD" w:rsidR="003F54A4" w:rsidRDefault="003F54A4" w:rsidP="008A4D2D"/>
    <w:p w14:paraId="3E856BFE" w14:textId="59C5C273" w:rsidR="008A4D2D" w:rsidRPr="005450F6" w:rsidRDefault="008A4D2D" w:rsidP="009E1E85">
      <w:pPr>
        <w:pStyle w:val="Akapitzlist"/>
        <w:numPr>
          <w:ilvl w:val="0"/>
          <w:numId w:val="9"/>
        </w:numPr>
        <w:rPr>
          <w:b/>
          <w:bCs/>
        </w:rPr>
      </w:pPr>
      <w:r w:rsidRPr="005450F6">
        <w:rPr>
          <w:b/>
          <w:bCs/>
        </w:rPr>
        <w:t>Jeżeli obrót katy DILO pomiędzy podmiotami leczniczymi nie wymaga żadnej rejestracji lub blokowania może dojść do sytuacji, gdzie dwa podmioty lecznicze mogą jednocześnie aktualizować tę samą kartę DILO o analogiczny zakres danych - jak zabezpieczone będą takie przypadki?</w:t>
      </w:r>
    </w:p>
    <w:p w14:paraId="1F8CCE49" w14:textId="77777777" w:rsidR="008A4D2D" w:rsidRPr="005450F6" w:rsidRDefault="008A4D2D" w:rsidP="008A4D2D">
      <w:pPr>
        <w:rPr>
          <w:b/>
          <w:bCs/>
        </w:rPr>
      </w:pPr>
      <w:r w:rsidRPr="005450F6">
        <w:rPr>
          <w:b/>
          <w:bCs/>
        </w:rPr>
        <w:t>Przykład z życia: Pacjent rano udał się do szpitala 1 celem podjęcia kolejnego etapu karty DILO. W szpitalu rozpoczęto etap, zrealizowano procedury, wysłano kartę DILO do aktualizacji.</w:t>
      </w:r>
    </w:p>
    <w:p w14:paraId="77D28648" w14:textId="77777777" w:rsidR="008A4D2D" w:rsidRPr="005450F6" w:rsidRDefault="008A4D2D" w:rsidP="008A4D2D">
      <w:pPr>
        <w:rPr>
          <w:b/>
          <w:bCs/>
        </w:rPr>
      </w:pPr>
      <w:r w:rsidRPr="005450F6">
        <w:rPr>
          <w:b/>
          <w:bCs/>
        </w:rPr>
        <w:t>W tym samym czasie po stronie P1 są problemy techniczne, gdzie aktualizacja zasobów trwa klika/kilkanaście godzin.</w:t>
      </w:r>
    </w:p>
    <w:p w14:paraId="62766819" w14:textId="77777777" w:rsidR="008A4D2D" w:rsidRPr="005450F6" w:rsidRDefault="008A4D2D" w:rsidP="008A4D2D">
      <w:pPr>
        <w:rPr>
          <w:b/>
          <w:bCs/>
        </w:rPr>
      </w:pPr>
      <w:r w:rsidRPr="005450F6">
        <w:rPr>
          <w:b/>
          <w:bCs/>
        </w:rPr>
        <w:t>Po południu pacjent udaje się do szpitala 2 (karta DILO nie została jeszcze zaktualizowana o dane ze szpitala 1) i realizuje dokładnie to samo co w szpitalu 1, rozpoczęto etap, zrealizowano procedury, wysłano komunikat aktualizujący kartę DILO.</w:t>
      </w:r>
    </w:p>
    <w:p w14:paraId="493FE34C" w14:textId="77777777" w:rsidR="00437DC9" w:rsidRDefault="00437DC9" w:rsidP="00437DC9">
      <w:r w:rsidRPr="00437DC9">
        <w:rPr>
          <w:b/>
          <w:bCs/>
        </w:rPr>
        <w:t>Odpowiedź:</w:t>
      </w:r>
      <w:r>
        <w:t xml:space="preserve"> Jeżeli podmiot rozpoczął realizację, to zarejestrował zasób </w:t>
      </w:r>
      <w:proofErr w:type="spellStart"/>
      <w:r>
        <w:t>Encounter</w:t>
      </w:r>
      <w:proofErr w:type="spellEnd"/>
      <w:r>
        <w:t xml:space="preserve">. W tym momencie żaden inny podmiot nie może już podjąć realizacji etapu (zarejestrować zasobu </w:t>
      </w:r>
      <w:proofErr w:type="spellStart"/>
      <w:r>
        <w:t>Encounter</w:t>
      </w:r>
      <w:proofErr w:type="spellEnd"/>
      <w:r>
        <w:t xml:space="preserve">). </w:t>
      </w:r>
    </w:p>
    <w:p w14:paraId="32FFC934" w14:textId="77777777" w:rsidR="00437DC9" w:rsidRDefault="00437DC9" w:rsidP="00437DC9">
      <w:r>
        <w:t>Rejestracja zasobów jak również ich aktualizacja powinna być wykonywana bez zbędnej zwłoki.</w:t>
      </w:r>
    </w:p>
    <w:p w14:paraId="7A03EB24" w14:textId="19D6ADA1" w:rsidR="00437DC9" w:rsidRPr="00437DC9" w:rsidRDefault="00437DC9" w:rsidP="008A4D2D">
      <w:pPr>
        <w:rPr>
          <w:b/>
          <w:bCs/>
        </w:rPr>
      </w:pPr>
    </w:p>
    <w:p w14:paraId="73846F4E" w14:textId="54013134" w:rsidR="008A4D2D" w:rsidRPr="005450F6" w:rsidRDefault="008A4D2D" w:rsidP="009E1E85">
      <w:pPr>
        <w:pStyle w:val="Akapitzlist"/>
        <w:numPr>
          <w:ilvl w:val="0"/>
          <w:numId w:val="9"/>
        </w:numPr>
        <w:rPr>
          <w:b/>
          <w:bCs/>
        </w:rPr>
      </w:pPr>
      <w:r w:rsidRPr="005450F6">
        <w:rPr>
          <w:b/>
          <w:bCs/>
        </w:rPr>
        <w:t>W dokumentacji mowa jest o koordynatorze pacjenta oraz koordynatorze podmiotu. Czy wniosek o zmianę świadczeniodawcy może złożyć koordynator? Czy zaakceptować lub odrzucić wniosek może koordynator? Jeśli koordynator ma takie uprawnienia, to w której roli: koordynatora pacjenta czy koordynatora podmiotu?</w:t>
      </w:r>
    </w:p>
    <w:p w14:paraId="4A3B59FB" w14:textId="77777777" w:rsidR="00437DC9" w:rsidRDefault="00437DC9" w:rsidP="00437DC9">
      <w:r w:rsidRPr="00437DC9">
        <w:rPr>
          <w:b/>
          <w:bCs/>
        </w:rPr>
        <w:t>Odpowiedź:</w:t>
      </w:r>
      <w:r>
        <w:t xml:space="preserve"> Wniosek o zmianę świadczeniodawcy posiada dwa tryby.</w:t>
      </w:r>
    </w:p>
    <w:p w14:paraId="61F7D982" w14:textId="77777777" w:rsidR="00437DC9" w:rsidRDefault="00437DC9" w:rsidP="00437DC9">
      <w:r>
        <w:t>W trybie 'order' wniosek składa pracownik placówki która aktualnie realizuje etap a akceptuje pracownik placówki do którego ma nastąpić przekazanie.</w:t>
      </w:r>
    </w:p>
    <w:p w14:paraId="7C603C92" w14:textId="77777777" w:rsidR="00437DC9" w:rsidRDefault="00437DC9" w:rsidP="00437DC9">
      <w:r>
        <w:t>W trybie '</w:t>
      </w:r>
      <w:proofErr w:type="spellStart"/>
      <w:r>
        <w:t>proposal</w:t>
      </w:r>
      <w:proofErr w:type="spellEnd"/>
      <w:r>
        <w:t>' wniosek składa pracownik placówki która chce przejąć pacjenta a akceptuje pracownik placówki w której realizowany jest etap.</w:t>
      </w:r>
    </w:p>
    <w:p w14:paraId="5012AC05" w14:textId="13009FE8" w:rsidR="00437DC9" w:rsidRDefault="00437DC9" w:rsidP="008A4D2D"/>
    <w:p w14:paraId="3AAEF694" w14:textId="6BDE4889" w:rsidR="008A4D2D" w:rsidRPr="00343CBC" w:rsidRDefault="008A4D2D" w:rsidP="009E1E85">
      <w:pPr>
        <w:pStyle w:val="Akapitzlist"/>
        <w:numPr>
          <w:ilvl w:val="0"/>
          <w:numId w:val="9"/>
        </w:numPr>
        <w:rPr>
          <w:b/>
          <w:bCs/>
        </w:rPr>
      </w:pPr>
      <w:r w:rsidRPr="00343CBC">
        <w:rPr>
          <w:b/>
          <w:bCs/>
        </w:rPr>
        <w:lastRenderedPageBreak/>
        <w:t>Czy po odrzuceniu wniosku o zmianę świadczeniodawcy podmiot uprzednio realizujący kartę DILO zobowiązany jest do ponownego wystawienia wniosku o zmianę świadczeniodawcy (order)? Czy pacjent zostanie poinformowany, że nie może kontynuować realizacji karty DILO w wybranym uprzednio podmiocie? W jaki sposób pacjent może wskazać inny podmiot do kontynuacji realizacji karty DILO?</w:t>
      </w:r>
    </w:p>
    <w:p w14:paraId="6F3FD65F" w14:textId="77777777" w:rsidR="00437DC9" w:rsidRDefault="00437DC9" w:rsidP="00437DC9">
      <w:r w:rsidRPr="00437DC9">
        <w:rPr>
          <w:b/>
          <w:bCs/>
        </w:rPr>
        <w:t>Odpowiedź:</w:t>
      </w:r>
      <w:r>
        <w:t xml:space="preserve"> Po odrzuceniu wniosku należy złożyć nowy wniosek. Na chwile obecną system nie powiadamia o odrzuceniu wniosku.</w:t>
      </w:r>
    </w:p>
    <w:p w14:paraId="0EE98C7D" w14:textId="7F0FDBB1" w:rsidR="00437DC9" w:rsidRDefault="00437DC9" w:rsidP="008A4D2D"/>
    <w:p w14:paraId="65364D53" w14:textId="4EB7274E" w:rsidR="008A4D2D" w:rsidRPr="00343CBC" w:rsidRDefault="008A4D2D" w:rsidP="009E1E85">
      <w:pPr>
        <w:pStyle w:val="Akapitzlist"/>
        <w:numPr>
          <w:ilvl w:val="0"/>
          <w:numId w:val="9"/>
        </w:numPr>
        <w:rPr>
          <w:b/>
          <w:bCs/>
        </w:rPr>
      </w:pPr>
      <w:r w:rsidRPr="00343CBC">
        <w:rPr>
          <w:b/>
          <w:bCs/>
        </w:rPr>
        <w:t>W przypadkach testowych są rozbieżności w krokach postępowania dla wydania karty DILO:</w:t>
      </w:r>
    </w:p>
    <w:p w14:paraId="6F4166E1" w14:textId="77777777" w:rsidR="008A4D2D" w:rsidRPr="00343CBC" w:rsidRDefault="008A4D2D" w:rsidP="008A4D2D">
      <w:pPr>
        <w:rPr>
          <w:b/>
          <w:bCs/>
        </w:rPr>
      </w:pPr>
      <w:r w:rsidRPr="00343CBC">
        <w:rPr>
          <w:b/>
          <w:bCs/>
        </w:rPr>
        <w:t xml:space="preserve">W pkt 2.1.1. mamy: wyszukanie lub zapis zasobu </w:t>
      </w:r>
      <w:proofErr w:type="spellStart"/>
      <w:r w:rsidRPr="00343CBC">
        <w:rPr>
          <w:b/>
          <w:bCs/>
        </w:rPr>
        <w:t>Patient</w:t>
      </w:r>
      <w:proofErr w:type="spellEnd"/>
      <w:r w:rsidRPr="00343CBC">
        <w:rPr>
          <w:b/>
          <w:bCs/>
        </w:rPr>
        <w:t xml:space="preserve"> -&gt; wyszukanie lub zapis zasobu </w:t>
      </w:r>
      <w:proofErr w:type="spellStart"/>
      <w:r w:rsidRPr="00343CBC">
        <w:rPr>
          <w:b/>
          <w:bCs/>
        </w:rPr>
        <w:t>Patient</w:t>
      </w:r>
      <w:proofErr w:type="spellEnd"/>
      <w:r w:rsidRPr="00343CBC">
        <w:rPr>
          <w:b/>
          <w:bCs/>
        </w:rPr>
        <w:t xml:space="preserve"> -&gt; zapis zasobu </w:t>
      </w:r>
      <w:proofErr w:type="spellStart"/>
      <w:r w:rsidRPr="00343CBC">
        <w:rPr>
          <w:b/>
          <w:bCs/>
        </w:rPr>
        <w:t>Encounter</w:t>
      </w:r>
      <w:proofErr w:type="spellEnd"/>
      <w:r w:rsidRPr="00343CBC">
        <w:rPr>
          <w:b/>
          <w:bCs/>
        </w:rPr>
        <w:t xml:space="preserve"> (wydanie karty) -&gt; zapis karty DILO zasobem </w:t>
      </w:r>
      <w:proofErr w:type="spellStart"/>
      <w:r w:rsidRPr="00343CBC">
        <w:rPr>
          <w:b/>
          <w:bCs/>
        </w:rPr>
        <w:t>PLKSOCarePlanBundle</w:t>
      </w:r>
      <w:proofErr w:type="spellEnd"/>
      <w:r w:rsidRPr="00343CBC">
        <w:rPr>
          <w:b/>
          <w:bCs/>
        </w:rPr>
        <w:t xml:space="preserve"> a w nim </w:t>
      </w:r>
      <w:proofErr w:type="spellStart"/>
      <w:r w:rsidRPr="00343CBC">
        <w:rPr>
          <w:b/>
          <w:bCs/>
        </w:rPr>
        <w:t>CarePlan</w:t>
      </w:r>
      <w:proofErr w:type="spellEnd"/>
      <w:r w:rsidRPr="00343CBC">
        <w:rPr>
          <w:b/>
          <w:bCs/>
        </w:rPr>
        <w:t xml:space="preserve"> oraz </w:t>
      </w:r>
      <w:proofErr w:type="spellStart"/>
      <w:r w:rsidRPr="00343CBC">
        <w:rPr>
          <w:b/>
          <w:bCs/>
        </w:rPr>
        <w:t>Provenance</w:t>
      </w:r>
      <w:proofErr w:type="spellEnd"/>
      <w:r w:rsidRPr="00343CBC">
        <w:rPr>
          <w:b/>
          <w:bCs/>
        </w:rPr>
        <w:t xml:space="preserve"> -&gt; odczyt karty DILO -&gt; odczyt podpisu</w:t>
      </w:r>
    </w:p>
    <w:p w14:paraId="3B14BE00" w14:textId="77777777" w:rsidR="008A4D2D" w:rsidRPr="00343CBC" w:rsidRDefault="008A4D2D" w:rsidP="008A4D2D">
      <w:pPr>
        <w:rPr>
          <w:b/>
          <w:bCs/>
        </w:rPr>
      </w:pPr>
      <w:r w:rsidRPr="00343CBC">
        <w:rPr>
          <w:b/>
          <w:bCs/>
        </w:rPr>
        <w:t xml:space="preserve">Jednak w 2.4.1 mamy inną ścieżkę: zapis zasobu </w:t>
      </w:r>
      <w:proofErr w:type="spellStart"/>
      <w:r w:rsidRPr="00343CBC">
        <w:rPr>
          <w:b/>
          <w:bCs/>
        </w:rPr>
        <w:t>Patient</w:t>
      </w:r>
      <w:proofErr w:type="spellEnd"/>
      <w:r w:rsidRPr="00343CBC">
        <w:rPr>
          <w:b/>
          <w:bCs/>
        </w:rPr>
        <w:t xml:space="preserve"> -&gt; zapis zasobu </w:t>
      </w:r>
      <w:proofErr w:type="spellStart"/>
      <w:r w:rsidRPr="00343CBC">
        <w:rPr>
          <w:b/>
          <w:bCs/>
        </w:rPr>
        <w:t>Patientaddress</w:t>
      </w:r>
      <w:proofErr w:type="spellEnd"/>
      <w:r w:rsidRPr="00343CBC">
        <w:rPr>
          <w:b/>
          <w:bCs/>
        </w:rPr>
        <w:t xml:space="preserve"> -&gt; zapis zasobu </w:t>
      </w:r>
      <w:proofErr w:type="spellStart"/>
      <w:r w:rsidRPr="00343CBC">
        <w:rPr>
          <w:b/>
          <w:bCs/>
        </w:rPr>
        <w:t>Encounter</w:t>
      </w:r>
      <w:proofErr w:type="spellEnd"/>
      <w:r w:rsidRPr="00343CBC">
        <w:rPr>
          <w:b/>
          <w:bCs/>
        </w:rPr>
        <w:t xml:space="preserve"> (wydanie) -&gt; zapis karty DILO zasobem </w:t>
      </w:r>
      <w:proofErr w:type="spellStart"/>
      <w:r w:rsidRPr="00343CBC">
        <w:rPr>
          <w:b/>
          <w:bCs/>
        </w:rPr>
        <w:t>PLKSOCarePlanBundle</w:t>
      </w:r>
      <w:proofErr w:type="spellEnd"/>
      <w:r w:rsidRPr="00343CBC">
        <w:rPr>
          <w:b/>
          <w:bCs/>
        </w:rPr>
        <w:t xml:space="preserve"> a w nim </w:t>
      </w:r>
      <w:proofErr w:type="spellStart"/>
      <w:r w:rsidRPr="00343CBC">
        <w:rPr>
          <w:b/>
          <w:bCs/>
        </w:rPr>
        <w:t>CarePlan</w:t>
      </w:r>
      <w:proofErr w:type="spellEnd"/>
      <w:r w:rsidRPr="00343CBC">
        <w:rPr>
          <w:b/>
          <w:bCs/>
        </w:rPr>
        <w:t xml:space="preserve"> oraz </w:t>
      </w:r>
      <w:proofErr w:type="spellStart"/>
      <w:r w:rsidRPr="00343CBC">
        <w:rPr>
          <w:b/>
          <w:bCs/>
        </w:rPr>
        <w:t>Provenance</w:t>
      </w:r>
      <w:proofErr w:type="spellEnd"/>
      <w:r w:rsidRPr="00343CBC">
        <w:rPr>
          <w:b/>
          <w:bCs/>
        </w:rPr>
        <w:t xml:space="preserve"> -&gt; modyfikacja zasobu </w:t>
      </w:r>
      <w:proofErr w:type="spellStart"/>
      <w:r w:rsidRPr="00343CBC">
        <w:rPr>
          <w:b/>
          <w:bCs/>
        </w:rPr>
        <w:t>Encounter</w:t>
      </w:r>
      <w:proofErr w:type="spellEnd"/>
      <w:r w:rsidRPr="00343CBC">
        <w:rPr>
          <w:b/>
          <w:bCs/>
        </w:rPr>
        <w:t xml:space="preserve"> dla zamknięcia etapu wydania karty DILO</w:t>
      </w:r>
    </w:p>
    <w:p w14:paraId="25C9CE02" w14:textId="77777777" w:rsidR="008A4D2D" w:rsidRPr="00343CBC" w:rsidRDefault="008A4D2D" w:rsidP="008A4D2D">
      <w:pPr>
        <w:rPr>
          <w:b/>
          <w:bCs/>
        </w:rPr>
      </w:pPr>
      <w:r w:rsidRPr="00343CBC">
        <w:rPr>
          <w:b/>
          <w:bCs/>
        </w:rPr>
        <w:t>Jak zatem proces rejestracji zasobu wydania karty DILO wygląda prawidłowo?</w:t>
      </w:r>
    </w:p>
    <w:p w14:paraId="295BCEEA" w14:textId="02EB65CA" w:rsidR="00437DC9" w:rsidRDefault="00437DC9" w:rsidP="6E4A5CCA">
      <w:r w:rsidRPr="6E4A5CCA">
        <w:rPr>
          <w:b/>
          <w:bCs/>
        </w:rPr>
        <w:t>Odpowiedź:</w:t>
      </w:r>
      <w:r>
        <w:t xml:space="preserve"> </w:t>
      </w:r>
      <w:r w:rsidR="0E175FB8">
        <w:t xml:space="preserve">Przypadki testowe zostaną zrewidowane pod wskazanym kątem. </w:t>
      </w:r>
    </w:p>
    <w:p w14:paraId="220D4E25" w14:textId="77777777" w:rsidR="00343CBC" w:rsidRPr="00343CBC" w:rsidRDefault="008A4D2D" w:rsidP="009E1E85">
      <w:pPr>
        <w:pStyle w:val="Akapitzlist"/>
        <w:numPr>
          <w:ilvl w:val="0"/>
          <w:numId w:val="9"/>
        </w:numPr>
        <w:rPr>
          <w:b/>
          <w:bCs/>
        </w:rPr>
      </w:pPr>
      <w:r w:rsidRPr="6E4A5CCA">
        <w:rPr>
          <w:b/>
          <w:bCs/>
        </w:rPr>
        <w:t>W parametrach wyszukiwania brak wyszukania zgody na leczenie uzupełniające po id karty DILO lub po pacjencie (jest po autorze zasobu). W jaki sposób podmiot wspierający dowiaduje się, że wydano taką zgodę? Kto inicjuje zgodę? Brak szczegółów dotyczących obiegu zgód oraz przepływu komunikacji w przypadku leczenia wspierającego. Kto może wydać zgodę na leczenie przez podmiot wspierający? Kto może pobrać zgodę na leczenie przez podmiot wspierający?</w:t>
      </w:r>
    </w:p>
    <w:p w14:paraId="2C0FBA11" w14:textId="4832D08D" w:rsidR="7FABB8F7" w:rsidRDefault="7FABB8F7" w:rsidP="6E4A5CCA">
      <w:pPr>
        <w:rPr>
          <w:b/>
          <w:bCs/>
        </w:rPr>
      </w:pPr>
      <w:r w:rsidRPr="6E4A5CCA">
        <w:rPr>
          <w:b/>
          <w:bCs/>
        </w:rPr>
        <w:t xml:space="preserve">Odpowiedź: </w:t>
      </w:r>
      <w:r w:rsidR="7E1FB5C7">
        <w:t xml:space="preserve">Zespół projektowy CeZ przeanalizuje przypadki </w:t>
      </w:r>
      <w:r w:rsidR="6B989717">
        <w:t xml:space="preserve">wyszukiwania zgód w celu rozszerzenia </w:t>
      </w:r>
      <w:r w:rsidR="67D4E3B2">
        <w:t>możliwości</w:t>
      </w:r>
      <w:r w:rsidR="6B989717">
        <w:t xml:space="preserve"> </w:t>
      </w:r>
      <w:r w:rsidR="20ACB069">
        <w:t>wyszukiwania</w:t>
      </w:r>
      <w:r w:rsidR="6B989717">
        <w:t xml:space="preserve"> </w:t>
      </w:r>
      <w:r w:rsidR="4B90D707">
        <w:t>powyżej</w:t>
      </w:r>
      <w:r w:rsidR="6B989717">
        <w:t xml:space="preserve"> wskazanych parametrach.  </w:t>
      </w:r>
      <w:r w:rsidR="64AABDCD">
        <w:t>Zgodę wydaje podmiot</w:t>
      </w:r>
      <w:r w:rsidR="4CEF63DC">
        <w:t xml:space="preserve"> </w:t>
      </w:r>
      <w:r w:rsidR="64AABDCD">
        <w:t>główny i zawiera ona informacje o podmiocie wspierającym.</w:t>
      </w:r>
      <w:r w:rsidR="0DA88E38">
        <w:t xml:space="preserve"> </w:t>
      </w:r>
      <w:r w:rsidR="64AABDCD" w:rsidRPr="6E4A5CCA">
        <w:rPr>
          <w:b/>
          <w:bCs/>
        </w:rPr>
        <w:t xml:space="preserve"> </w:t>
      </w:r>
    </w:p>
    <w:p w14:paraId="3A8995B5" w14:textId="5CED98D7" w:rsidR="008A4D2D" w:rsidRPr="00343CBC" w:rsidRDefault="008A4D2D" w:rsidP="009E1E85">
      <w:pPr>
        <w:pStyle w:val="Akapitzlist"/>
        <w:numPr>
          <w:ilvl w:val="0"/>
          <w:numId w:val="9"/>
        </w:numPr>
        <w:rPr>
          <w:b/>
          <w:bCs/>
        </w:rPr>
      </w:pPr>
      <w:r w:rsidRPr="00343CBC">
        <w:rPr>
          <w:b/>
          <w:bCs/>
        </w:rPr>
        <w:t>Jak wygląda proces rejestracji zaleceń po leczeniu onkologicznym? W trakcie etapu leczenia? Po jego zamknięciu? Jeżeli po zamknięciu, to czy karta DILO ma być zamknięta? Czy pomiędzy zamknięciem etapu leczenia i zamknięciem karty DILO?</w:t>
      </w:r>
    </w:p>
    <w:p w14:paraId="7F986F45" w14:textId="561F9D3B" w:rsidR="00437DC9" w:rsidRDefault="00437DC9" w:rsidP="008A4D2D">
      <w:r w:rsidRPr="00437DC9">
        <w:rPr>
          <w:b/>
          <w:bCs/>
        </w:rPr>
        <w:lastRenderedPageBreak/>
        <w:t>Odpowiedź:</w:t>
      </w:r>
      <w:r>
        <w:t xml:space="preserve"> Przed zamknięciem ostatniego etapu karty </w:t>
      </w:r>
      <w:proofErr w:type="spellStart"/>
      <w:r>
        <w:t>Dilo</w:t>
      </w:r>
      <w:proofErr w:type="spellEnd"/>
      <w:r>
        <w:t xml:space="preserve"> należy zarejestrować zalecenia po leczeniu onkologicznym.</w:t>
      </w:r>
    </w:p>
    <w:p w14:paraId="4B41028A" w14:textId="238BC420" w:rsidR="008A4D2D" w:rsidRPr="00343CBC" w:rsidRDefault="008A4D2D" w:rsidP="009E1E85">
      <w:pPr>
        <w:pStyle w:val="Akapitzlist"/>
        <w:numPr>
          <w:ilvl w:val="0"/>
          <w:numId w:val="9"/>
        </w:numPr>
        <w:rPr>
          <w:b/>
          <w:bCs/>
        </w:rPr>
      </w:pPr>
      <w:r w:rsidRPr="00343CBC">
        <w:rPr>
          <w:b/>
          <w:bCs/>
        </w:rPr>
        <w:t>Jeżeli rejestracja zaleceń po leczeniu onkologicznym odbywa się po zakończeniu terapii onkologicznej (przyjmijmy, że z chwilą zamknięcia karty DILO), to w jakich okolicznościach aktualizuje się te zalecenia, skoro karta DILO jest już zamknięta?</w:t>
      </w:r>
    </w:p>
    <w:p w14:paraId="0ED17B8F" w14:textId="77777777" w:rsidR="00437DC9" w:rsidRDefault="00437DC9" w:rsidP="00437DC9">
      <w:r w:rsidRPr="00437DC9">
        <w:rPr>
          <w:b/>
          <w:bCs/>
        </w:rPr>
        <w:t>Odpowiedź:</w:t>
      </w:r>
      <w:r>
        <w:t xml:space="preserve"> Zalecenia po leczeniu można aktualizować po zamknięciu karty </w:t>
      </w:r>
      <w:proofErr w:type="spellStart"/>
      <w:r>
        <w:t>Dilo</w:t>
      </w:r>
      <w:proofErr w:type="spellEnd"/>
      <w:r>
        <w:t>. Może to robić pracownik z placówki która utworzyła zalecenia oraz lekarz z placówki POZ wskazanej na deklaracji pacjenta.</w:t>
      </w:r>
    </w:p>
    <w:p w14:paraId="546B7B70" w14:textId="157DD380" w:rsidR="00437DC9" w:rsidRDefault="00437DC9" w:rsidP="008A4D2D"/>
    <w:p w14:paraId="180B5468" w14:textId="47DA8621" w:rsidR="008A4D2D" w:rsidRPr="00343CBC" w:rsidRDefault="008A4D2D" w:rsidP="009E1E85">
      <w:pPr>
        <w:pStyle w:val="Akapitzlist"/>
        <w:numPr>
          <w:ilvl w:val="0"/>
          <w:numId w:val="9"/>
        </w:numPr>
        <w:rPr>
          <w:b/>
          <w:bCs/>
        </w:rPr>
      </w:pPr>
      <w:r w:rsidRPr="00343CBC">
        <w:rPr>
          <w:b/>
          <w:bCs/>
        </w:rPr>
        <w:t>Rejestracja leczenia przez podmiot wspierający - w przypadki użycia przewidują realizację tego etapu podczas etapu leczenia, a w przypadkach testowych natomiast jest krok 2.9.1 aktualizacji planu diagnostycznego przez podmiot wspierający. To z kolei jest sprzeczne z przypadkami użycia, które po etapie leczenia (w trakcie którego ma być ten podmiot wspierający) nie przewidują możliwości powrotu do etapu diagnostyki celem realizacji planu diagnostycznego (właśnie zaktualizowanego przez podmiot wspierający). Która ścieżka jest prawidłowa?</w:t>
      </w:r>
    </w:p>
    <w:p w14:paraId="4F8AD995" w14:textId="2DE10E7F" w:rsidR="00437DC9" w:rsidRDefault="00437DC9" w:rsidP="6E4A5CCA">
      <w:r w:rsidRPr="6E4A5CCA">
        <w:rPr>
          <w:b/>
          <w:bCs/>
        </w:rPr>
        <w:t>Odpowiedź:</w:t>
      </w:r>
      <w:r>
        <w:t xml:space="preserve"> </w:t>
      </w:r>
      <w:r w:rsidR="204283EA">
        <w:t>Przypadki testowe zostaną zrewidowane pod wskazanym kątem.</w:t>
      </w:r>
    </w:p>
    <w:p w14:paraId="05B1DF52" w14:textId="3AF6A1DB" w:rsidR="008A4D2D" w:rsidRPr="00343CBC" w:rsidRDefault="008A4D2D" w:rsidP="009E1E85">
      <w:pPr>
        <w:pStyle w:val="Akapitzlist"/>
        <w:numPr>
          <w:ilvl w:val="0"/>
          <w:numId w:val="9"/>
        </w:numPr>
        <w:rPr>
          <w:b/>
          <w:bCs/>
        </w:rPr>
      </w:pPr>
      <w:r w:rsidRPr="00343CBC">
        <w:rPr>
          <w:b/>
          <w:bCs/>
        </w:rPr>
        <w:t>REG.15798: Rejestracja karty DILO z więcej niż jednym etapem (</w:t>
      </w:r>
      <w:proofErr w:type="spellStart"/>
      <w:r w:rsidRPr="00343CBC">
        <w:rPr>
          <w:b/>
          <w:bCs/>
        </w:rPr>
        <w:t>activity</w:t>
      </w:r>
      <w:proofErr w:type="spellEnd"/>
      <w:r w:rsidRPr="00343CBC">
        <w:rPr>
          <w:b/>
          <w:bCs/>
        </w:rPr>
        <w:t xml:space="preserve">) jest niedozwolona, tymczasem wg przypadków użycia konsylium w trakcie leczenia oraz leczenie przez podmiot wspierający może odbywać się w trakcie etapu leczenia - czyli w sytuacji dwóch aktywnych </w:t>
      </w:r>
      <w:proofErr w:type="spellStart"/>
      <w:r w:rsidRPr="00343CBC">
        <w:rPr>
          <w:b/>
          <w:bCs/>
        </w:rPr>
        <w:t>encounterów</w:t>
      </w:r>
      <w:proofErr w:type="spellEnd"/>
      <w:r w:rsidRPr="00343CBC">
        <w:rPr>
          <w:b/>
          <w:bCs/>
        </w:rPr>
        <w:t>. Powyższe potwierdzają kolejne reguły weryfikacyjne:</w:t>
      </w:r>
    </w:p>
    <w:p w14:paraId="13D0EF7C" w14:textId="77777777" w:rsidR="008A4D2D" w:rsidRPr="00343CBC" w:rsidRDefault="008A4D2D" w:rsidP="00343CBC">
      <w:pPr>
        <w:ind w:left="708"/>
        <w:rPr>
          <w:b/>
          <w:bCs/>
        </w:rPr>
      </w:pPr>
      <w:r w:rsidRPr="00343CBC">
        <w:rPr>
          <w:b/>
          <w:bCs/>
        </w:rPr>
        <w:t>REG.15848: Zakończenie etapu leczenia wymaga zakończenia konsylium w trakcie leczenia</w:t>
      </w:r>
    </w:p>
    <w:p w14:paraId="51801F58" w14:textId="77777777" w:rsidR="008A4D2D" w:rsidRPr="00343CBC" w:rsidRDefault="008A4D2D" w:rsidP="00343CBC">
      <w:pPr>
        <w:ind w:left="708"/>
        <w:rPr>
          <w:b/>
          <w:bCs/>
        </w:rPr>
      </w:pPr>
      <w:r w:rsidRPr="00343CBC">
        <w:rPr>
          <w:b/>
          <w:bCs/>
        </w:rPr>
        <w:t>REG.15847: Zakończenie etapu leczenia wymaga zakończenia świadczenia wspierającego leczenie.</w:t>
      </w:r>
    </w:p>
    <w:p w14:paraId="3B3F4EC2" w14:textId="77777777" w:rsidR="008A4D2D" w:rsidRPr="00343CBC" w:rsidRDefault="008A4D2D" w:rsidP="008A4D2D">
      <w:pPr>
        <w:rPr>
          <w:b/>
          <w:bCs/>
        </w:rPr>
      </w:pPr>
      <w:r w:rsidRPr="00343CBC">
        <w:rPr>
          <w:b/>
          <w:bCs/>
        </w:rPr>
        <w:t>Które z wzajemnie sprzecznych reguł są prawidłowe?</w:t>
      </w:r>
    </w:p>
    <w:p w14:paraId="08607030" w14:textId="32675D9C" w:rsidR="00437DC9" w:rsidRDefault="00437DC9" w:rsidP="008A4D2D">
      <w:r w:rsidRPr="00437DC9">
        <w:rPr>
          <w:b/>
          <w:bCs/>
        </w:rPr>
        <w:t>Odpowiedź:</w:t>
      </w:r>
      <w:r>
        <w:t xml:space="preserve"> Wszystkie trzy reguły są prawidłowe.</w:t>
      </w:r>
    </w:p>
    <w:p w14:paraId="06BD2F83" w14:textId="3C582FAF" w:rsidR="008A4D2D" w:rsidRPr="00343CBC" w:rsidRDefault="008A4D2D" w:rsidP="009E1E85">
      <w:pPr>
        <w:pStyle w:val="Akapitzlist"/>
        <w:numPr>
          <w:ilvl w:val="0"/>
          <w:numId w:val="9"/>
        </w:numPr>
        <w:rPr>
          <w:b/>
          <w:bCs/>
        </w:rPr>
      </w:pPr>
      <w:proofErr w:type="spellStart"/>
      <w:r w:rsidRPr="00343CBC">
        <w:rPr>
          <w:b/>
          <w:bCs/>
        </w:rPr>
        <w:t>PLKSOOncologicalTreatmentQualification.contributor</w:t>
      </w:r>
      <w:proofErr w:type="spellEnd"/>
      <w:r w:rsidRPr="00343CBC">
        <w:rPr>
          <w:b/>
          <w:bCs/>
        </w:rPr>
        <w:t xml:space="preserve"> - czy należy tutaj powielać dane autora?</w:t>
      </w:r>
    </w:p>
    <w:p w14:paraId="61F1EA09" w14:textId="0FD03D5B" w:rsidR="00437DC9" w:rsidRDefault="00437DC9" w:rsidP="008A4D2D">
      <w:r w:rsidRPr="00437DC9">
        <w:rPr>
          <w:b/>
          <w:bCs/>
        </w:rPr>
        <w:t>Odpowiedź:</w:t>
      </w:r>
      <w:r>
        <w:t xml:space="preserve"> Nie, jeżeli zmiany wprowadza ta sama osoba co utworzyła kartę to nie ma potrzeby wprowadzania jej danych.</w:t>
      </w:r>
    </w:p>
    <w:p w14:paraId="22D46F8F" w14:textId="5FD30DAA" w:rsidR="008A4D2D" w:rsidRPr="00343CBC" w:rsidRDefault="008A4D2D" w:rsidP="009E1E85">
      <w:pPr>
        <w:pStyle w:val="Akapitzlist"/>
        <w:numPr>
          <w:ilvl w:val="0"/>
          <w:numId w:val="9"/>
        </w:numPr>
        <w:rPr>
          <w:b/>
          <w:bCs/>
        </w:rPr>
      </w:pPr>
      <w:proofErr w:type="spellStart"/>
      <w:r w:rsidRPr="00343CBC">
        <w:rPr>
          <w:b/>
          <w:bCs/>
        </w:rPr>
        <w:lastRenderedPageBreak/>
        <w:t>PLKSOEncounter.type</w:t>
      </w:r>
      <w:proofErr w:type="spellEnd"/>
      <w:r w:rsidRPr="00343CBC">
        <w:rPr>
          <w:b/>
          <w:bCs/>
        </w:rPr>
        <w:t xml:space="preserve"> - typ świadczenia: </w:t>
      </w:r>
      <w:proofErr w:type="spellStart"/>
      <w:r w:rsidRPr="00343CBC">
        <w:rPr>
          <w:b/>
          <w:bCs/>
        </w:rPr>
        <w:t>poz</w:t>
      </w:r>
      <w:proofErr w:type="spellEnd"/>
      <w:r w:rsidRPr="00343CBC">
        <w:rPr>
          <w:b/>
          <w:bCs/>
        </w:rPr>
        <w:t xml:space="preserve">, </w:t>
      </w:r>
      <w:proofErr w:type="spellStart"/>
      <w:r w:rsidRPr="00343CBC">
        <w:rPr>
          <w:b/>
          <w:bCs/>
        </w:rPr>
        <w:t>aos</w:t>
      </w:r>
      <w:proofErr w:type="spellEnd"/>
      <w:r w:rsidRPr="00343CBC">
        <w:rPr>
          <w:b/>
          <w:bCs/>
        </w:rPr>
        <w:t xml:space="preserve">, </w:t>
      </w:r>
      <w:proofErr w:type="spellStart"/>
      <w:r w:rsidRPr="00343CBC">
        <w:rPr>
          <w:b/>
          <w:bCs/>
        </w:rPr>
        <w:t>szp</w:t>
      </w:r>
      <w:proofErr w:type="spellEnd"/>
      <w:r w:rsidRPr="00343CBC">
        <w:rPr>
          <w:b/>
          <w:bCs/>
        </w:rPr>
        <w:t xml:space="preserve">, pro - czy nie bardziej zasadne jest sprawozdawanie źródła karty DILO w danych karty DILO czyli w </w:t>
      </w:r>
      <w:proofErr w:type="spellStart"/>
      <w:r w:rsidRPr="00343CBC">
        <w:rPr>
          <w:b/>
          <w:bCs/>
        </w:rPr>
        <w:t>PLKSOOncologicalTreatmentQualification</w:t>
      </w:r>
      <w:proofErr w:type="spellEnd"/>
      <w:r w:rsidRPr="00343CBC">
        <w:rPr>
          <w:b/>
          <w:bCs/>
        </w:rPr>
        <w:t xml:space="preserve">, a nie w </w:t>
      </w:r>
      <w:proofErr w:type="spellStart"/>
      <w:r w:rsidRPr="00343CBC">
        <w:rPr>
          <w:b/>
          <w:bCs/>
        </w:rPr>
        <w:t>Encounterze</w:t>
      </w:r>
      <w:proofErr w:type="spellEnd"/>
      <w:r w:rsidRPr="00343CBC">
        <w:rPr>
          <w:b/>
          <w:bCs/>
        </w:rPr>
        <w:t>?</w:t>
      </w:r>
    </w:p>
    <w:p w14:paraId="00056B2E" w14:textId="69337D18" w:rsidR="00437DC9" w:rsidRDefault="00437DC9" w:rsidP="008A4D2D">
      <w:r w:rsidRPr="00437DC9">
        <w:rPr>
          <w:b/>
          <w:bCs/>
        </w:rPr>
        <w:t>Odpowiedź:</w:t>
      </w:r>
      <w:r>
        <w:t xml:space="preserve"> W świadczeniu podawana jest informacja o typie świadczenia na każdym etapie a nie tylko na etapie wydania karty (karta wydana w POZ, etap leczenia realizowany w szpitalu)</w:t>
      </w:r>
    </w:p>
    <w:p w14:paraId="4AC898EA" w14:textId="52ADC870" w:rsidR="008A4D2D" w:rsidRPr="00343CBC" w:rsidRDefault="008A4D2D" w:rsidP="009E1E85">
      <w:pPr>
        <w:pStyle w:val="Akapitzlist"/>
        <w:numPr>
          <w:ilvl w:val="0"/>
          <w:numId w:val="9"/>
        </w:numPr>
        <w:rPr>
          <w:b/>
          <w:bCs/>
        </w:rPr>
      </w:pPr>
      <w:r w:rsidRPr="00343CBC">
        <w:rPr>
          <w:b/>
          <w:bCs/>
        </w:rPr>
        <w:t xml:space="preserve">Gdyby w </w:t>
      </w:r>
      <w:proofErr w:type="spellStart"/>
      <w:r w:rsidRPr="00343CBC">
        <w:rPr>
          <w:b/>
          <w:bCs/>
        </w:rPr>
        <w:t>PLKSOOncologicalTreatmentQualification</w:t>
      </w:r>
      <w:proofErr w:type="spellEnd"/>
      <w:r w:rsidRPr="00343CBC">
        <w:rPr>
          <w:b/>
          <w:bCs/>
        </w:rPr>
        <w:t xml:space="preserve">. </w:t>
      </w:r>
      <w:proofErr w:type="spellStart"/>
      <w:r w:rsidRPr="00343CBC">
        <w:rPr>
          <w:b/>
          <w:bCs/>
        </w:rPr>
        <w:t>activity</w:t>
      </w:r>
      <w:proofErr w:type="spellEnd"/>
      <w:r w:rsidRPr="00343CBC">
        <w:rPr>
          <w:b/>
          <w:bCs/>
        </w:rPr>
        <w:t xml:space="preserve"> dodać informacje: Data wpisu do kolejki na wizytę lub rejestracji na wizytę, w ramach której udzielono świadczenia lub data zgłoszenia na konsylium, Data wykonania zabiegu, podmiot główny/wspierający oraz w </w:t>
      </w:r>
      <w:proofErr w:type="spellStart"/>
      <w:r w:rsidRPr="00343CBC">
        <w:rPr>
          <w:b/>
          <w:bCs/>
        </w:rPr>
        <w:t>diagnosis</w:t>
      </w:r>
      <w:proofErr w:type="spellEnd"/>
      <w:r w:rsidRPr="00343CBC">
        <w:rPr>
          <w:b/>
          <w:bCs/>
        </w:rPr>
        <w:t xml:space="preserve"> dodać informacje o dacie rozpoznania nie byłoby konieczności wysyłania zasobu </w:t>
      </w:r>
      <w:proofErr w:type="spellStart"/>
      <w:r w:rsidRPr="00343CBC">
        <w:rPr>
          <w:b/>
          <w:bCs/>
        </w:rPr>
        <w:t>encounter</w:t>
      </w:r>
      <w:proofErr w:type="spellEnd"/>
      <w:r w:rsidRPr="00343CBC">
        <w:rPr>
          <w:b/>
          <w:bCs/>
        </w:rPr>
        <w:t xml:space="preserve">, ponieważ wszystkie informacje zawierałby zasób karty DILO (pozostałe informacje w zasobie </w:t>
      </w:r>
      <w:proofErr w:type="spellStart"/>
      <w:r w:rsidRPr="00343CBC">
        <w:rPr>
          <w:b/>
          <w:bCs/>
        </w:rPr>
        <w:t>encounter</w:t>
      </w:r>
      <w:proofErr w:type="spellEnd"/>
      <w:r w:rsidRPr="00343CBC">
        <w:rPr>
          <w:b/>
          <w:bCs/>
        </w:rPr>
        <w:t xml:space="preserve"> są powielone z karty DILO). Czy nie braliście Państwo pod uwagę rezygnacji z przesyłania zdublowanych zasobów?</w:t>
      </w:r>
    </w:p>
    <w:p w14:paraId="41E815B7" w14:textId="4F5AC2DE" w:rsidR="00437DC9" w:rsidRDefault="00437DC9" w:rsidP="008A4D2D">
      <w:r w:rsidRPr="00437DC9">
        <w:rPr>
          <w:b/>
          <w:bCs/>
        </w:rPr>
        <w:t>Odpowiedź:</w:t>
      </w:r>
      <w:r>
        <w:t xml:space="preserve"> Zasób </w:t>
      </w:r>
      <w:proofErr w:type="spellStart"/>
      <w:r>
        <w:t>CarePlan</w:t>
      </w:r>
      <w:proofErr w:type="spellEnd"/>
      <w:r>
        <w:t xml:space="preserve"> zawiera dane o karcie (jest jeden zasób współdzielony przez wszystkie placówki realizujące świadczenia w ramach karty), natomiast zasób </w:t>
      </w:r>
      <w:proofErr w:type="spellStart"/>
      <w:r>
        <w:t>Encounter</w:t>
      </w:r>
      <w:proofErr w:type="spellEnd"/>
      <w:r>
        <w:t xml:space="preserve"> zawiera informacje o realizacji świadczenia w ramach danego etapu w danej placówce (każda placówka musi zarejestrować swój zasób </w:t>
      </w:r>
      <w:proofErr w:type="spellStart"/>
      <w:r>
        <w:t>Encounter</w:t>
      </w:r>
      <w:proofErr w:type="spellEnd"/>
      <w:r>
        <w:t>, m.in. na potrzeby rozliczeń z NFZ).</w:t>
      </w:r>
    </w:p>
    <w:p w14:paraId="0C9F2C4B" w14:textId="64163F30" w:rsidR="008A4D2D" w:rsidRPr="00343CBC" w:rsidRDefault="008A4D2D" w:rsidP="009E1E85">
      <w:pPr>
        <w:pStyle w:val="Akapitzlist"/>
        <w:numPr>
          <w:ilvl w:val="0"/>
          <w:numId w:val="9"/>
        </w:numPr>
        <w:rPr>
          <w:b/>
          <w:bCs/>
        </w:rPr>
      </w:pPr>
      <w:proofErr w:type="spellStart"/>
      <w:r w:rsidRPr="00343CBC">
        <w:rPr>
          <w:b/>
          <w:bCs/>
        </w:rPr>
        <w:t>Auditevent</w:t>
      </w:r>
      <w:proofErr w:type="spellEnd"/>
      <w:r w:rsidRPr="00343CBC">
        <w:rPr>
          <w:b/>
          <w:bCs/>
        </w:rPr>
        <w:t xml:space="preserve"> - jaki zwierzchnik jest rejestrowany dla koordynatora w przypadku, gdy jeden koordynator organizuje pracę kilkunastu lekarzy?</w:t>
      </w:r>
    </w:p>
    <w:p w14:paraId="4E2A854F" w14:textId="77777777" w:rsidR="00437DC9" w:rsidRDefault="00437DC9" w:rsidP="00437DC9">
      <w:r w:rsidRPr="00A21B94">
        <w:rPr>
          <w:b/>
          <w:bCs/>
        </w:rPr>
        <w:t>Odpowiedź:</w:t>
      </w:r>
      <w:r>
        <w:t xml:space="preserve"> </w:t>
      </w:r>
      <w:proofErr w:type="spellStart"/>
      <w:r>
        <w:t>AuditEvent</w:t>
      </w:r>
      <w:proofErr w:type="spellEnd"/>
      <w:r>
        <w:t xml:space="preserve"> jest logiem technicznym w którym zbierana jest informacja o tym kto dokonał aktualizacji zasobu.</w:t>
      </w:r>
    </w:p>
    <w:p w14:paraId="5048F6BF" w14:textId="77777777" w:rsidR="00437DC9" w:rsidRDefault="00437DC9" w:rsidP="00437DC9">
      <w:r>
        <w:t xml:space="preserve">W przypadku gdy aktualizacji dokonuje asystent medyczny to system rejestruje dane asystenta oraz lekarza w imieniu którego asystent wykonał daną aktualizację (informacja taka podawana jest w </w:t>
      </w:r>
      <w:proofErr w:type="spellStart"/>
      <w:r>
        <w:t>tokenie</w:t>
      </w:r>
      <w:proofErr w:type="spellEnd"/>
      <w:r>
        <w:t xml:space="preserve"> uwierzytelniającym wystawianym przez system podmiotu leczniczego). Jeżeli asystent pracuje w kontekście wielu lekarzy to powinien wskazać w kontekście którego lekarza wykonuje daną czynność.</w:t>
      </w:r>
    </w:p>
    <w:p w14:paraId="1BE167D7" w14:textId="1A2EEF6E" w:rsidR="00437DC9" w:rsidRDefault="00437DC9" w:rsidP="008A4D2D"/>
    <w:p w14:paraId="5172E035" w14:textId="6F579C9D" w:rsidR="008A4D2D" w:rsidRPr="00343CBC" w:rsidRDefault="008A4D2D" w:rsidP="009E1E85">
      <w:pPr>
        <w:pStyle w:val="Akapitzlist"/>
        <w:numPr>
          <w:ilvl w:val="0"/>
          <w:numId w:val="9"/>
        </w:numPr>
        <w:rPr>
          <w:b/>
          <w:bCs/>
        </w:rPr>
      </w:pPr>
      <w:r w:rsidRPr="00343CBC">
        <w:rPr>
          <w:b/>
          <w:bCs/>
        </w:rPr>
        <w:t>W przypadkach użycia brak opisanego statusu karty „Błędnie zarejestrowana” (</w:t>
      </w:r>
      <w:proofErr w:type="spellStart"/>
      <w:r w:rsidRPr="00343CBC">
        <w:rPr>
          <w:b/>
          <w:bCs/>
        </w:rPr>
        <w:t>entered</w:t>
      </w:r>
      <w:proofErr w:type="spellEnd"/>
      <w:r w:rsidRPr="00343CBC">
        <w:rPr>
          <w:b/>
          <w:bCs/>
        </w:rPr>
        <w:t>-in-error) – słownik: (</w:t>
      </w:r>
      <w:proofErr w:type="spellStart"/>
      <w:r w:rsidRPr="00343CBC">
        <w:rPr>
          <w:b/>
          <w:bCs/>
        </w:rPr>
        <w:t>OncologicalTreatmentQualificationStatus</w:t>
      </w:r>
      <w:proofErr w:type="spellEnd"/>
      <w:r w:rsidRPr="00343CBC">
        <w:rPr>
          <w:b/>
          <w:bCs/>
        </w:rPr>
        <w:t>)</w:t>
      </w:r>
    </w:p>
    <w:p w14:paraId="2C4658D3" w14:textId="6BDD6013" w:rsidR="00A21B94" w:rsidRDefault="00A21B94" w:rsidP="008A4D2D">
      <w:r w:rsidRPr="00A21B94">
        <w:rPr>
          <w:b/>
          <w:bCs/>
        </w:rPr>
        <w:t>Odpowiedź:</w:t>
      </w:r>
      <w:r>
        <w:t xml:space="preserve"> Opis zostanie uzupełniony</w:t>
      </w:r>
    </w:p>
    <w:p w14:paraId="3F103C7A" w14:textId="7764E1F3" w:rsidR="008A4D2D" w:rsidRPr="00343CBC" w:rsidRDefault="008A4D2D" w:rsidP="009E1E85">
      <w:pPr>
        <w:pStyle w:val="Akapitzlist"/>
        <w:numPr>
          <w:ilvl w:val="0"/>
          <w:numId w:val="9"/>
        </w:numPr>
        <w:rPr>
          <w:b/>
          <w:bCs/>
        </w:rPr>
      </w:pPr>
      <w:r w:rsidRPr="00343CBC">
        <w:rPr>
          <w:b/>
          <w:bCs/>
        </w:rPr>
        <w:t xml:space="preserve">Brak w przypadkach użycia kroku aktualizacji karty DILO (sama karta bez </w:t>
      </w:r>
      <w:proofErr w:type="spellStart"/>
      <w:r w:rsidRPr="00343CBC">
        <w:rPr>
          <w:b/>
          <w:bCs/>
        </w:rPr>
        <w:t>encountera</w:t>
      </w:r>
      <w:proofErr w:type="spellEnd"/>
      <w:r w:rsidRPr="00343CBC">
        <w:rPr>
          <w:b/>
          <w:bCs/>
        </w:rPr>
        <w:t xml:space="preserve">) - w przypadku aktualizacji danych które się wydarzyły nie </w:t>
      </w:r>
      <w:r w:rsidRPr="00343CBC">
        <w:rPr>
          <w:b/>
          <w:bCs/>
        </w:rPr>
        <w:lastRenderedPageBreak/>
        <w:t>związanie z etapem leczenia – przykładowo: zmiana koordynatora, status kolejnego etapu (np. zaplanowany), planowana data rozpoczęcia kolejnego etapu.</w:t>
      </w:r>
    </w:p>
    <w:p w14:paraId="4A2EA6CE" w14:textId="77777777" w:rsidR="00A21B94" w:rsidRDefault="00A21B94" w:rsidP="00A21B94">
      <w:r w:rsidRPr="00A21B94">
        <w:rPr>
          <w:b/>
          <w:bCs/>
        </w:rPr>
        <w:t>Odpowiedź:</w:t>
      </w:r>
      <w:r>
        <w:t xml:space="preserve"> Każda aktualizacja zasobu </w:t>
      </w:r>
      <w:proofErr w:type="spellStart"/>
      <w:r>
        <w:t>CarePlan</w:t>
      </w:r>
      <w:proofErr w:type="spellEnd"/>
      <w:r>
        <w:t xml:space="preserve"> wymaga aby podmiot miał zarejestrowany aktywny zasób </w:t>
      </w:r>
      <w:proofErr w:type="spellStart"/>
      <w:r>
        <w:t>Encounter</w:t>
      </w:r>
      <w:proofErr w:type="spellEnd"/>
      <w:r>
        <w:t xml:space="preserve"> (rejestracja </w:t>
      </w:r>
      <w:proofErr w:type="spellStart"/>
      <w:r>
        <w:t>Encounter</w:t>
      </w:r>
      <w:proofErr w:type="spellEnd"/>
      <w:r>
        <w:t xml:space="preserve"> nadaje uprawnienia do edycji karty).</w:t>
      </w:r>
    </w:p>
    <w:p w14:paraId="7AC21BF4" w14:textId="77777777" w:rsidR="00A21B94" w:rsidRDefault="00A21B94" w:rsidP="00A21B94">
      <w:r>
        <w:t xml:space="preserve">Rejestracja informacji o kolejnym etapie (status zaplanowany, planowana data rozpoczęcia) odbywa się w ramach zamykania etapu, w tym momencie musi istnieć aktywny </w:t>
      </w:r>
      <w:proofErr w:type="spellStart"/>
      <w:r>
        <w:t>Encounter</w:t>
      </w:r>
      <w:proofErr w:type="spellEnd"/>
      <w:r>
        <w:t xml:space="preserve"> z danymi o realizacji danego etapu. </w:t>
      </w:r>
      <w:proofErr w:type="spellStart"/>
      <w:r>
        <w:t>Encounter</w:t>
      </w:r>
      <w:proofErr w:type="spellEnd"/>
      <w:r>
        <w:t xml:space="preserve"> może być zamknięty po aktualizacji </w:t>
      </w:r>
      <w:proofErr w:type="spellStart"/>
      <w:r>
        <w:t>CarePlan</w:t>
      </w:r>
      <w:proofErr w:type="spellEnd"/>
      <w:r>
        <w:t xml:space="preserve">. </w:t>
      </w:r>
    </w:p>
    <w:p w14:paraId="03B747CC" w14:textId="77777777" w:rsidR="00A21B94" w:rsidRDefault="00A21B94" w:rsidP="00A21B94">
      <w:r>
        <w:t>Opis w dokumentacji zostanie uzupełniony.</w:t>
      </w:r>
    </w:p>
    <w:p w14:paraId="3AEE3E62" w14:textId="2949FCCE" w:rsidR="00A21B94" w:rsidRPr="00F018F5" w:rsidRDefault="00A21B94" w:rsidP="008A4D2D">
      <w:pPr>
        <w:rPr>
          <w:b/>
          <w:bCs/>
        </w:rPr>
      </w:pPr>
    </w:p>
    <w:p w14:paraId="6309EE48" w14:textId="77777777" w:rsidR="00F018F5" w:rsidRPr="00F018F5" w:rsidRDefault="008A4D2D" w:rsidP="009E1E85">
      <w:pPr>
        <w:pStyle w:val="Akapitzlist"/>
        <w:numPr>
          <w:ilvl w:val="0"/>
          <w:numId w:val="9"/>
        </w:numPr>
        <w:rPr>
          <w:b/>
          <w:bCs/>
        </w:rPr>
      </w:pPr>
      <w:r w:rsidRPr="6E4A5CCA">
        <w:rPr>
          <w:b/>
          <w:bCs/>
        </w:rPr>
        <w:t>Czy przewidziana będzie funkcja do pobierania wydruku karty DILO w pdf?</w:t>
      </w:r>
    </w:p>
    <w:p w14:paraId="36CF1C89" w14:textId="55072D18" w:rsidR="78DFB825" w:rsidRDefault="78DFB825" w:rsidP="6E4A5CCA">
      <w:pPr>
        <w:rPr>
          <w:b/>
          <w:bCs/>
        </w:rPr>
      </w:pPr>
      <w:r w:rsidRPr="6E4A5CCA">
        <w:rPr>
          <w:b/>
          <w:bCs/>
        </w:rPr>
        <w:t xml:space="preserve">Odpowiedź:  </w:t>
      </w:r>
      <w:r>
        <w:t xml:space="preserve">W aplikacji gabinet.gov </w:t>
      </w:r>
      <w:proofErr w:type="spellStart"/>
      <w:r>
        <w:t>nie.Każdy</w:t>
      </w:r>
      <w:proofErr w:type="spellEnd"/>
      <w:r>
        <w:t xml:space="preserve"> integrator może sam przygotować taką usługę na podstawie danych zawartych w karcie </w:t>
      </w:r>
      <w:proofErr w:type="spellStart"/>
      <w:r>
        <w:t>eDiLO</w:t>
      </w:r>
      <w:proofErr w:type="spellEnd"/>
      <w:r>
        <w:t>. Pacjenci będą mieli możliwość zobaczyć swoją kartę w IKP.</w:t>
      </w:r>
    </w:p>
    <w:p w14:paraId="580F115A" w14:textId="6FDBEC6C" w:rsidR="008A4D2D" w:rsidRPr="00F018F5" w:rsidRDefault="008A4D2D" w:rsidP="009E1E85">
      <w:pPr>
        <w:pStyle w:val="Akapitzlist"/>
        <w:numPr>
          <w:ilvl w:val="0"/>
          <w:numId w:val="9"/>
        </w:numPr>
        <w:rPr>
          <w:b/>
          <w:bCs/>
        </w:rPr>
      </w:pPr>
      <w:r w:rsidRPr="00F018F5">
        <w:rPr>
          <w:b/>
          <w:bCs/>
        </w:rPr>
        <w:t xml:space="preserve">REG.15930: Dane statusu rozpoznania w karcie DILO są niezgodne z słownikiem </w:t>
      </w:r>
      <w:proofErr w:type="spellStart"/>
      <w:r w:rsidRPr="00F018F5">
        <w:rPr>
          <w:b/>
          <w:bCs/>
        </w:rPr>
        <w:t>rozpoznań</w:t>
      </w:r>
      <w:proofErr w:type="spellEnd"/>
      <w:r w:rsidRPr="00F018F5">
        <w:rPr>
          <w:b/>
          <w:bCs/>
        </w:rPr>
        <w:t xml:space="preserve"> onkologicznych ICD-10 - w jaki sposób te dane są weryfikowane (co z czym)?</w:t>
      </w:r>
    </w:p>
    <w:p w14:paraId="04DE8AEE" w14:textId="77777777" w:rsidR="00A21B94" w:rsidRDefault="00A21B94" w:rsidP="00A21B94">
      <w:r w:rsidRPr="00A21B94">
        <w:rPr>
          <w:b/>
          <w:bCs/>
        </w:rPr>
        <w:t>Odpowiedź:</w:t>
      </w:r>
      <w:r>
        <w:t xml:space="preserve"> W słowniku </w:t>
      </w:r>
      <w:proofErr w:type="spellStart"/>
      <w:r>
        <w:t>DiagnosisOncologicalTypeCodeSystem</w:t>
      </w:r>
      <w:proofErr w:type="spellEnd"/>
      <w:r>
        <w:t xml:space="preserve"> znajduje się podział na kody dotyczące podejrzenia (</w:t>
      </w:r>
      <w:proofErr w:type="spellStart"/>
      <w:r>
        <w:t>unconfirmed</w:t>
      </w:r>
      <w:proofErr w:type="spellEnd"/>
      <w:r>
        <w:t>) oraz rozpoznania (</w:t>
      </w:r>
      <w:proofErr w:type="spellStart"/>
      <w:r>
        <w:t>confirmed</w:t>
      </w:r>
      <w:proofErr w:type="spellEnd"/>
      <w:r>
        <w:t xml:space="preserve">). To jest weryfikowane z wartościami podanymi przy karcie </w:t>
      </w:r>
      <w:proofErr w:type="spellStart"/>
      <w:r>
        <w:t>Dilo</w:t>
      </w:r>
      <w:proofErr w:type="spellEnd"/>
      <w:r>
        <w:t>.</w:t>
      </w:r>
    </w:p>
    <w:p w14:paraId="465D01C3" w14:textId="68848CE6" w:rsidR="00A21B94" w:rsidRDefault="00A21B94" w:rsidP="008A4D2D"/>
    <w:p w14:paraId="5519822F" w14:textId="362B2E7C" w:rsidR="008A4D2D" w:rsidRPr="00F018F5" w:rsidRDefault="008A4D2D" w:rsidP="009E1E85">
      <w:pPr>
        <w:pStyle w:val="Akapitzlist"/>
        <w:numPr>
          <w:ilvl w:val="0"/>
          <w:numId w:val="9"/>
        </w:numPr>
        <w:rPr>
          <w:b/>
          <w:bCs/>
        </w:rPr>
      </w:pPr>
      <w:proofErr w:type="spellStart"/>
      <w:r w:rsidRPr="00F018F5">
        <w:rPr>
          <w:b/>
          <w:bCs/>
        </w:rPr>
        <w:t>PLKSOOncologicalTreatmentQualification</w:t>
      </w:r>
      <w:proofErr w:type="spellEnd"/>
      <w:r w:rsidRPr="00F018F5">
        <w:rPr>
          <w:b/>
          <w:bCs/>
        </w:rPr>
        <w:t xml:space="preserve">. </w:t>
      </w:r>
      <w:proofErr w:type="spellStart"/>
      <w:r w:rsidRPr="00F018F5">
        <w:rPr>
          <w:b/>
          <w:bCs/>
        </w:rPr>
        <w:t>addressesDiagnosis</w:t>
      </w:r>
      <w:proofErr w:type="spellEnd"/>
      <w:r w:rsidRPr="00F018F5">
        <w:rPr>
          <w:b/>
          <w:bCs/>
        </w:rPr>
        <w:t>.</w:t>
      </w:r>
      <w:r>
        <w:t xml:space="preserve"> </w:t>
      </w:r>
      <w:proofErr w:type="spellStart"/>
      <w:r w:rsidRPr="00F018F5">
        <w:rPr>
          <w:b/>
          <w:bCs/>
        </w:rPr>
        <w:t>extension:clinicalStatus</w:t>
      </w:r>
      <w:proofErr w:type="spellEnd"/>
      <w:r w:rsidRPr="00F018F5">
        <w:rPr>
          <w:b/>
          <w:bCs/>
        </w:rPr>
        <w:t xml:space="preserve"> - czy status kliniczny rozpoznania głównego (aktywne, wyleczone, nieaktywne) będzie walidowany ze statusem karty (aktywna, anulowana, zamknięta)?</w:t>
      </w:r>
    </w:p>
    <w:p w14:paraId="74DADED2" w14:textId="58FD5BE9" w:rsidR="00A21B94" w:rsidRDefault="00A21B94" w:rsidP="008A4D2D">
      <w:r w:rsidRPr="00A21B94">
        <w:rPr>
          <w:b/>
          <w:bCs/>
        </w:rPr>
        <w:t>Odpowiedź:</w:t>
      </w:r>
      <w:r>
        <w:t xml:space="preserve"> Na chwile obecną nie planuje się takiej walidacji.</w:t>
      </w:r>
    </w:p>
    <w:p w14:paraId="4EA432C5" w14:textId="5BEB1859" w:rsidR="008A4D2D" w:rsidRPr="00F018F5" w:rsidRDefault="008A4D2D" w:rsidP="009E1E85">
      <w:pPr>
        <w:pStyle w:val="Akapitzlist"/>
        <w:numPr>
          <w:ilvl w:val="0"/>
          <w:numId w:val="9"/>
        </w:numPr>
        <w:rPr>
          <w:b/>
          <w:bCs/>
        </w:rPr>
      </w:pPr>
      <w:proofErr w:type="spellStart"/>
      <w:r w:rsidRPr="00F018F5">
        <w:rPr>
          <w:b/>
          <w:bCs/>
        </w:rPr>
        <w:t>CarePlan.activity:serviceProviderChange.detail.status</w:t>
      </w:r>
      <w:proofErr w:type="spellEnd"/>
      <w:r w:rsidRPr="00F018F5">
        <w:rPr>
          <w:b/>
          <w:bCs/>
        </w:rPr>
        <w:t xml:space="preserve"> oraz CarePlan.activity:serviceProviderChange.detail.extension:statusHistory.extension:status.value[x] - informacja w karcie DILO o wniosku o zmianę świadczeniodawcy - dlaczego status wniosku oraz wpis w historii zmian statusów wniosku słownik statusów ma być oparty o  </w:t>
      </w:r>
      <w:proofErr w:type="spellStart"/>
      <w:r w:rsidRPr="00F018F5">
        <w:rPr>
          <w:b/>
          <w:bCs/>
        </w:rPr>
        <w:t>OncologicalTreatmentActivityStatus</w:t>
      </w:r>
      <w:proofErr w:type="spellEnd"/>
      <w:r w:rsidRPr="00F018F5">
        <w:rPr>
          <w:b/>
          <w:bCs/>
        </w:rPr>
        <w:t xml:space="preserve"> (status etapu karty DILO) a nie o s </w:t>
      </w:r>
      <w:proofErr w:type="spellStart"/>
      <w:r w:rsidRPr="00F018F5">
        <w:rPr>
          <w:b/>
          <w:bCs/>
        </w:rPr>
        <w:lastRenderedPageBreak/>
        <w:t>ServiceRequestStatus</w:t>
      </w:r>
      <w:proofErr w:type="spellEnd"/>
      <w:r w:rsidRPr="00F018F5">
        <w:rPr>
          <w:b/>
          <w:bCs/>
        </w:rPr>
        <w:t xml:space="preserve"> (słownik statusów wniosku o zmianę świadczeniodawcy)?</w:t>
      </w:r>
    </w:p>
    <w:p w14:paraId="17F8E2E9" w14:textId="77777777" w:rsidR="00A21B94" w:rsidRDefault="00A21B94" w:rsidP="00A21B94">
      <w:r w:rsidRPr="00A21B94">
        <w:rPr>
          <w:b/>
          <w:bCs/>
        </w:rPr>
        <w:t>Odpowiedź:</w:t>
      </w:r>
      <w:r>
        <w:t xml:space="preserve"> </w:t>
      </w:r>
      <w:proofErr w:type="spellStart"/>
      <w:r>
        <w:t>CarePlan.activity:serviceProviderChange.detail.status</w:t>
      </w:r>
      <w:proofErr w:type="spellEnd"/>
      <w:r>
        <w:t xml:space="preserve"> to status etapu karty </w:t>
      </w:r>
      <w:proofErr w:type="spellStart"/>
      <w:r>
        <w:t>Dilo</w:t>
      </w:r>
      <w:proofErr w:type="spellEnd"/>
      <w:r>
        <w:t xml:space="preserve"> powiązanego z wnioskiem, sam wniosek jest rejestrowany w zasobie </w:t>
      </w:r>
      <w:proofErr w:type="spellStart"/>
      <w:r>
        <w:t>ServiceRequest</w:t>
      </w:r>
      <w:proofErr w:type="spellEnd"/>
      <w:r>
        <w:t xml:space="preserve"> o profilu </w:t>
      </w:r>
      <w:proofErr w:type="spellStart"/>
      <w:r>
        <w:t>PLKSOServiceProviderChangeRequest</w:t>
      </w:r>
      <w:proofErr w:type="spellEnd"/>
    </w:p>
    <w:p w14:paraId="759775DB" w14:textId="4225C143" w:rsidR="00A21B94" w:rsidRDefault="00A21B94" w:rsidP="008A4D2D"/>
    <w:p w14:paraId="0C3C8669" w14:textId="279E9548" w:rsidR="008A4D2D" w:rsidRPr="00F018F5" w:rsidRDefault="008A4D2D" w:rsidP="009E1E85">
      <w:pPr>
        <w:pStyle w:val="Akapitzlist"/>
        <w:numPr>
          <w:ilvl w:val="0"/>
          <w:numId w:val="9"/>
        </w:numPr>
        <w:rPr>
          <w:b/>
          <w:bCs/>
        </w:rPr>
      </w:pPr>
      <w:r w:rsidRPr="00F018F5">
        <w:rPr>
          <w:b/>
          <w:bCs/>
        </w:rPr>
        <w:t>CarePlan.activity:diagnosisAndTherapeuticProcedure.detail.extension:statusHistory.extension:practitioner (dla pozostałych etapów również) w ścieżce, w której lekarz ustalając kolejny etap nie planuje jego rozpoczęcia robi to koordynator, w szczególności przy zmianie świadczeniodawcy, wówczas status kolejnego etapu zmienia się z not-</w:t>
      </w:r>
      <w:proofErr w:type="spellStart"/>
      <w:r w:rsidRPr="00F018F5">
        <w:rPr>
          <w:b/>
          <w:bCs/>
        </w:rPr>
        <w:t>started</w:t>
      </w:r>
      <w:proofErr w:type="spellEnd"/>
      <w:r w:rsidRPr="00F018F5">
        <w:rPr>
          <w:b/>
          <w:bCs/>
        </w:rPr>
        <w:t xml:space="preserve"> - Nierozpoczęty na </w:t>
      </w:r>
      <w:proofErr w:type="spellStart"/>
      <w:r w:rsidRPr="00F018F5">
        <w:rPr>
          <w:b/>
          <w:bCs/>
        </w:rPr>
        <w:t>scheduled</w:t>
      </w:r>
      <w:proofErr w:type="spellEnd"/>
      <w:r w:rsidRPr="00F018F5">
        <w:rPr>
          <w:b/>
          <w:bCs/>
        </w:rPr>
        <w:t xml:space="preserve"> - Zaplanowany, zmianę tego statusu dokonuje koordynator, a w informacji w karcie DILO wyraźnie oczekiwane są dane lekarza, który zmienił status etapu - to jest sprzeczne z praktyką w jednostkach.</w:t>
      </w:r>
    </w:p>
    <w:p w14:paraId="54F6A4CD" w14:textId="77777777" w:rsidR="00A21B94" w:rsidRDefault="00A21B94" w:rsidP="00A21B94">
      <w:r w:rsidRPr="00A21B94">
        <w:rPr>
          <w:b/>
          <w:bCs/>
        </w:rPr>
        <w:t>Odpowiedź:</w:t>
      </w:r>
      <w:r>
        <w:t xml:space="preserve"> </w:t>
      </w:r>
      <w:proofErr w:type="spellStart"/>
      <w:r>
        <w:t>CarePlan.activity:serviceProviderChange.detail.status</w:t>
      </w:r>
      <w:proofErr w:type="spellEnd"/>
      <w:r>
        <w:t xml:space="preserve"> to status etapu karty </w:t>
      </w:r>
      <w:proofErr w:type="spellStart"/>
      <w:r>
        <w:t>Dilo</w:t>
      </w:r>
      <w:proofErr w:type="spellEnd"/>
      <w:r>
        <w:t xml:space="preserve"> powiązanego z wnioskiem, sam wniosek jest rejestrowany w zasobie </w:t>
      </w:r>
      <w:proofErr w:type="spellStart"/>
      <w:r>
        <w:t>ServiceRequest</w:t>
      </w:r>
      <w:proofErr w:type="spellEnd"/>
      <w:r>
        <w:t xml:space="preserve"> o profilu </w:t>
      </w:r>
      <w:proofErr w:type="spellStart"/>
      <w:r>
        <w:t>PLKSOServiceProviderChangeRequest</w:t>
      </w:r>
      <w:proofErr w:type="spellEnd"/>
    </w:p>
    <w:p w14:paraId="20ABACA2" w14:textId="151D37EC" w:rsidR="00A21B94" w:rsidRDefault="00A21B94" w:rsidP="008A4D2D"/>
    <w:p w14:paraId="08FD31A1" w14:textId="61F352E5" w:rsidR="008A4D2D" w:rsidRPr="00F018F5" w:rsidRDefault="008A4D2D" w:rsidP="009E1E85">
      <w:pPr>
        <w:pStyle w:val="Akapitzlist"/>
        <w:numPr>
          <w:ilvl w:val="0"/>
          <w:numId w:val="9"/>
        </w:numPr>
        <w:rPr>
          <w:b/>
          <w:bCs/>
        </w:rPr>
      </w:pPr>
      <w:r w:rsidRPr="00F018F5">
        <w:rPr>
          <w:b/>
          <w:bCs/>
        </w:rPr>
        <w:t xml:space="preserve">W karcie DILO brak historii rozpoznania głównego - nie odkłada się informacja w jaką drogę </w:t>
      </w:r>
      <w:proofErr w:type="spellStart"/>
      <w:r w:rsidRPr="00F018F5">
        <w:rPr>
          <w:b/>
          <w:bCs/>
        </w:rPr>
        <w:t>rozpoznań</w:t>
      </w:r>
      <w:proofErr w:type="spellEnd"/>
      <w:r w:rsidRPr="00F018F5">
        <w:rPr>
          <w:b/>
          <w:bCs/>
        </w:rPr>
        <w:t xml:space="preserve"> przeszła karta DILO, w obecnym kształcie można wydać kartę </w:t>
      </w:r>
      <w:proofErr w:type="spellStart"/>
      <w:r w:rsidRPr="00F018F5">
        <w:rPr>
          <w:b/>
          <w:bCs/>
        </w:rPr>
        <w:t>dilo</w:t>
      </w:r>
      <w:proofErr w:type="spellEnd"/>
      <w:r w:rsidRPr="00F018F5">
        <w:rPr>
          <w:b/>
          <w:bCs/>
        </w:rPr>
        <w:t xml:space="preserve"> na jedno rozpoznanie i w każdym etapie zmienić je na zupełnie niezwiązane z poprzednim i nigdzie nie ma śladu po tych zmianach.</w:t>
      </w:r>
    </w:p>
    <w:p w14:paraId="63D327F6" w14:textId="1D835610" w:rsidR="00A21B94" w:rsidRDefault="00A21B94" w:rsidP="008A4D2D">
      <w:r w:rsidRPr="00A21B94">
        <w:rPr>
          <w:b/>
          <w:bCs/>
        </w:rPr>
        <w:t>Odpowiedź:</w:t>
      </w:r>
      <w:r>
        <w:t xml:space="preserve"> W przypadku zmiany rozpoznania należy zarejestrować kolejne rozpoznanie, a poprzednie oznaczyć odpowiednim statusem (np. 'wykluczono rozpoznanie' )</w:t>
      </w:r>
    </w:p>
    <w:p w14:paraId="7465ABE7" w14:textId="64B0BF08" w:rsidR="008A4D2D" w:rsidRPr="00F018F5" w:rsidRDefault="008A4D2D" w:rsidP="009E1E85">
      <w:pPr>
        <w:pStyle w:val="Akapitzlist"/>
        <w:numPr>
          <w:ilvl w:val="0"/>
          <w:numId w:val="9"/>
        </w:numPr>
        <w:rPr>
          <w:b/>
          <w:bCs/>
        </w:rPr>
      </w:pPr>
      <w:r w:rsidRPr="00F018F5">
        <w:rPr>
          <w:b/>
          <w:bCs/>
        </w:rPr>
        <w:t>Przypadki testowe w rozdziale 2.8 - obsługa wniosków o zmianę świadczeniodawcy jest sprzeczna z dokumentacją integracyjną na stronie https://isus.ezdrowie.gov.pl/dilo/site/provider-transfer.html (przypadki, użycia, artefakty) - w przypadkach testowych są wnioski PUSH i PULL a w dokumentacji integracyjnej ORDER i PROPOSAL</w:t>
      </w:r>
    </w:p>
    <w:p w14:paraId="666C488F" w14:textId="61EF9120" w:rsidR="00A21B94" w:rsidRDefault="00A21B94" w:rsidP="008A4D2D">
      <w:r w:rsidRPr="00A21B94">
        <w:rPr>
          <w:b/>
          <w:bCs/>
        </w:rPr>
        <w:t>Odpowiedź:</w:t>
      </w:r>
      <w:r>
        <w:t xml:space="preserve"> do weryfikacji przypadki testowe</w:t>
      </w:r>
    </w:p>
    <w:p w14:paraId="7B80A284" w14:textId="32422FE7" w:rsidR="008A4D2D" w:rsidRPr="00F018F5" w:rsidRDefault="008A4D2D" w:rsidP="009E1E85">
      <w:pPr>
        <w:pStyle w:val="Akapitzlist"/>
        <w:numPr>
          <w:ilvl w:val="0"/>
          <w:numId w:val="9"/>
        </w:numPr>
        <w:rPr>
          <w:b/>
          <w:bCs/>
        </w:rPr>
      </w:pPr>
      <w:r w:rsidRPr="00F018F5">
        <w:rPr>
          <w:b/>
          <w:bCs/>
        </w:rPr>
        <w:t xml:space="preserve">W przypadkach użycia 4.14 mowa jest o leczeniu przez podmiot wspierający, natomiast zasób </w:t>
      </w:r>
      <w:proofErr w:type="spellStart"/>
      <w:r w:rsidRPr="00F018F5">
        <w:rPr>
          <w:b/>
          <w:bCs/>
        </w:rPr>
        <w:t>PLKSOSupportingTreatmentConsent</w:t>
      </w:r>
      <w:proofErr w:type="spellEnd"/>
      <w:r w:rsidRPr="00F018F5">
        <w:rPr>
          <w:b/>
          <w:bCs/>
        </w:rPr>
        <w:t xml:space="preserve"> dotyczy leczenia uzupełniającego - czy to to samo?</w:t>
      </w:r>
    </w:p>
    <w:p w14:paraId="3FB95412" w14:textId="59375747" w:rsidR="00A21B94" w:rsidRDefault="00A21B94" w:rsidP="008A4D2D">
      <w:r w:rsidRPr="00A21B94">
        <w:rPr>
          <w:b/>
          <w:bCs/>
        </w:rPr>
        <w:t>Odpowiedź:</w:t>
      </w:r>
      <w:r>
        <w:t xml:space="preserve"> Leczenie uzupełniające jest wykonywane przez podmiot wspierający.</w:t>
      </w:r>
    </w:p>
    <w:p w14:paraId="10E7ADD9" w14:textId="7268EF6A" w:rsidR="008A4D2D" w:rsidRPr="00F018F5" w:rsidRDefault="008A4D2D" w:rsidP="009E1E85">
      <w:pPr>
        <w:pStyle w:val="Akapitzlist"/>
        <w:numPr>
          <w:ilvl w:val="0"/>
          <w:numId w:val="9"/>
        </w:numPr>
        <w:rPr>
          <w:b/>
          <w:bCs/>
        </w:rPr>
      </w:pPr>
      <w:r w:rsidRPr="00F018F5">
        <w:rPr>
          <w:b/>
          <w:bCs/>
        </w:rPr>
        <w:lastRenderedPageBreak/>
        <w:t xml:space="preserve">Czy leczenie uzupełniające ma być rejestrowane w trakcie etapu leczenia, czy po zakończeniu etapu leczenia? Czy </w:t>
      </w:r>
      <w:proofErr w:type="spellStart"/>
      <w:r w:rsidRPr="00F018F5">
        <w:rPr>
          <w:b/>
          <w:bCs/>
        </w:rPr>
        <w:t>encountery</w:t>
      </w:r>
      <w:proofErr w:type="spellEnd"/>
      <w:r w:rsidRPr="00F018F5">
        <w:rPr>
          <w:b/>
          <w:bCs/>
        </w:rPr>
        <w:t xml:space="preserve"> dla leczenia i dla leczenia uzupełniającego mogą być otwarte jednocześnie? Czy aby zarejestrować leczenie uzupełniające w podmiocie wspierającym należy zamknąć etap leczenia w podmiocie głównym?</w:t>
      </w:r>
    </w:p>
    <w:p w14:paraId="627CAC28" w14:textId="6921AC24" w:rsidR="00A21B94" w:rsidRDefault="00A21B94" w:rsidP="008A4D2D">
      <w:r w:rsidRPr="00A21B94">
        <w:rPr>
          <w:b/>
          <w:bCs/>
        </w:rPr>
        <w:t>Odpowiedź:</w:t>
      </w:r>
      <w:r>
        <w:t xml:space="preserve"> Leczenie uzupełniające powinno być rejestrowane w trakcie etapu leczenia. </w:t>
      </w:r>
      <w:proofErr w:type="spellStart"/>
      <w:r>
        <w:t>Encountery</w:t>
      </w:r>
      <w:proofErr w:type="spellEnd"/>
      <w:r>
        <w:t xml:space="preserve"> w podmiocie wspierającym i podmiocie głównym mogą być otwarte jednocześnie.</w:t>
      </w:r>
    </w:p>
    <w:p w14:paraId="2305161B" w14:textId="65598389" w:rsidR="008A4D2D" w:rsidRPr="00F018F5" w:rsidRDefault="008A4D2D" w:rsidP="009E1E85">
      <w:pPr>
        <w:pStyle w:val="Akapitzlist"/>
        <w:numPr>
          <w:ilvl w:val="0"/>
          <w:numId w:val="9"/>
        </w:numPr>
        <w:rPr>
          <w:b/>
          <w:bCs/>
        </w:rPr>
      </w:pPr>
      <w:proofErr w:type="spellStart"/>
      <w:r w:rsidRPr="00F018F5">
        <w:rPr>
          <w:b/>
          <w:bCs/>
        </w:rPr>
        <w:t>CarePlan.activity</w:t>
      </w:r>
      <w:proofErr w:type="spellEnd"/>
      <w:r w:rsidRPr="00F018F5">
        <w:rPr>
          <w:b/>
          <w:bCs/>
        </w:rPr>
        <w:t>:(...).</w:t>
      </w:r>
      <w:proofErr w:type="spellStart"/>
      <w:r w:rsidRPr="00F018F5">
        <w:rPr>
          <w:b/>
          <w:bCs/>
        </w:rPr>
        <w:t>coding:stoppedReason</w:t>
      </w:r>
      <w:proofErr w:type="spellEnd"/>
      <w:r w:rsidRPr="00F018F5">
        <w:rPr>
          <w:b/>
          <w:bCs/>
        </w:rPr>
        <w:t xml:space="preserve"> - Przyczyna zatrzymania realizacji etapu w systemie kodowania - w jakiej ścieżce zatrzymuje się realizację etapu? Przypadki użycia takiej ścieżki nie przewidują.</w:t>
      </w:r>
    </w:p>
    <w:p w14:paraId="477FB1F5" w14:textId="2D47C822" w:rsidR="00A21B94" w:rsidRDefault="00A21B94" w:rsidP="008A4D2D">
      <w:r w:rsidRPr="00A21B94">
        <w:rPr>
          <w:b/>
          <w:bCs/>
        </w:rPr>
        <w:t>Odpowiedź:</w:t>
      </w:r>
      <w:r>
        <w:t xml:space="preserve"> Zakończenie etapu diagnostyczno-leczniczego skierowaniem na diagnostykę kończy się statusem </w:t>
      </w:r>
      <w:proofErr w:type="spellStart"/>
      <w:r>
        <w:t>stopped</w:t>
      </w:r>
      <w:proofErr w:type="spellEnd"/>
      <w:r>
        <w:t>. Odpowiedni opis zawarto w przypadkach użycia.</w:t>
      </w:r>
    </w:p>
    <w:p w14:paraId="152DCD19" w14:textId="34373109" w:rsidR="008A4D2D" w:rsidRPr="00F018F5" w:rsidRDefault="008A4D2D" w:rsidP="009E1E85">
      <w:pPr>
        <w:pStyle w:val="Akapitzlist"/>
        <w:numPr>
          <w:ilvl w:val="0"/>
          <w:numId w:val="9"/>
        </w:numPr>
        <w:rPr>
          <w:b/>
          <w:bCs/>
        </w:rPr>
      </w:pPr>
      <w:proofErr w:type="spellStart"/>
      <w:r w:rsidRPr="00F018F5">
        <w:rPr>
          <w:b/>
          <w:bCs/>
        </w:rPr>
        <w:t>CarePlan.activity:therapy.detail.reasonCode</w:t>
      </w:r>
      <w:proofErr w:type="spellEnd"/>
      <w:r w:rsidRPr="00F018F5">
        <w:rPr>
          <w:b/>
          <w:bCs/>
        </w:rPr>
        <w:t xml:space="preserve"> "Powód rozpoczęcia leczenia z pominięciem konsylium" - przypadki użycia nie przewidują rozpoczęcia etapu leczenia bez konsylium. Proszę o doprecyzowanie ścieżki postępowania.</w:t>
      </w:r>
    </w:p>
    <w:p w14:paraId="50F2680A" w14:textId="7DB9CA35" w:rsidR="00A21B94" w:rsidRDefault="59C13A9B" w:rsidP="00A21B94">
      <w:r w:rsidRPr="6E4A5CCA">
        <w:rPr>
          <w:b/>
          <w:bCs/>
        </w:rPr>
        <w:t xml:space="preserve">Odpowiedź: </w:t>
      </w:r>
      <w:r>
        <w:t xml:space="preserve">Przypadki użycia zostaną doprecyzowane w DI. </w:t>
      </w:r>
    </w:p>
    <w:p w14:paraId="3E20AC02" w14:textId="7E8E1EFF" w:rsidR="00A21B94" w:rsidRDefault="00A21B94" w:rsidP="008A4D2D"/>
    <w:p w14:paraId="1921EFE8" w14:textId="3B47495F" w:rsidR="008A4D2D" w:rsidRPr="00F018F5" w:rsidRDefault="008A4D2D" w:rsidP="009E1E85">
      <w:pPr>
        <w:pStyle w:val="Akapitzlist"/>
        <w:numPr>
          <w:ilvl w:val="0"/>
          <w:numId w:val="9"/>
        </w:numPr>
        <w:rPr>
          <w:b/>
          <w:bCs/>
        </w:rPr>
      </w:pPr>
      <w:r w:rsidRPr="00F018F5">
        <w:rPr>
          <w:b/>
          <w:bCs/>
        </w:rPr>
        <w:t xml:space="preserve">Karta DILO -&gt; </w:t>
      </w:r>
      <w:proofErr w:type="spellStart"/>
      <w:r w:rsidRPr="00F018F5">
        <w:rPr>
          <w:b/>
          <w:bCs/>
        </w:rPr>
        <w:t>performer:healthcareService</w:t>
      </w:r>
      <w:proofErr w:type="spellEnd"/>
      <w:r w:rsidRPr="00F018F5">
        <w:rPr>
          <w:b/>
          <w:bCs/>
        </w:rPr>
        <w:t xml:space="preserve"> oraz </w:t>
      </w:r>
      <w:proofErr w:type="spellStart"/>
      <w:r w:rsidRPr="00F018F5">
        <w:rPr>
          <w:b/>
          <w:bCs/>
        </w:rPr>
        <w:t>performer:healthcareService</w:t>
      </w:r>
      <w:proofErr w:type="spellEnd"/>
      <w:r w:rsidRPr="00F018F5">
        <w:rPr>
          <w:b/>
          <w:bCs/>
        </w:rPr>
        <w:t xml:space="preserve"> - w dokumentacji brak namiarów na system identyfikacji specjalizacji i rodzajów placówek</w:t>
      </w:r>
    </w:p>
    <w:p w14:paraId="7983CB1C" w14:textId="7600529C" w:rsidR="00A21B94" w:rsidRDefault="00A21B94" w:rsidP="00A21B94">
      <w:r w:rsidRPr="00A21B94">
        <w:rPr>
          <w:b/>
          <w:bCs/>
        </w:rPr>
        <w:t>Odpowiedź:</w:t>
      </w:r>
      <w:r>
        <w:t xml:space="preserve"> Opis jest zawarty po przejściu na szczegóły danego atrybutu. Odpowiednio są to:</w:t>
      </w:r>
    </w:p>
    <w:p w14:paraId="5013FA37" w14:textId="77777777" w:rsidR="00A21B94" w:rsidRDefault="00A21B94" w:rsidP="00A21B94">
      <w:r>
        <w:t xml:space="preserve">dla </w:t>
      </w:r>
      <w:proofErr w:type="spellStart"/>
      <w:r>
        <w:t>performer:practitionerRole.identifier.system</w:t>
      </w:r>
      <w:proofErr w:type="spellEnd"/>
    </w:p>
    <w:p w14:paraId="2972F25D" w14:textId="77777777" w:rsidR="00A21B94" w:rsidRPr="00396493" w:rsidRDefault="00A21B94" w:rsidP="00A21B94">
      <w:pPr>
        <w:rPr>
          <w:lang w:val="en-MY"/>
        </w:rPr>
      </w:pPr>
      <w:r>
        <w:t xml:space="preserve">OID systemu identyfikacji rodzajów specjalizacji. </w:t>
      </w:r>
      <w:proofErr w:type="spellStart"/>
      <w:r w:rsidRPr="00396493">
        <w:rPr>
          <w:lang w:val="en-MY"/>
        </w:rPr>
        <w:t>Przyjmuje</w:t>
      </w:r>
      <w:proofErr w:type="spellEnd"/>
      <w:r w:rsidRPr="00396493">
        <w:rPr>
          <w:lang w:val="en-MY"/>
        </w:rPr>
        <w:t xml:space="preserve"> </w:t>
      </w:r>
      <w:proofErr w:type="spellStart"/>
      <w:r w:rsidRPr="00396493">
        <w:rPr>
          <w:lang w:val="en-MY"/>
        </w:rPr>
        <w:t>wartość</w:t>
      </w:r>
      <w:proofErr w:type="spellEnd"/>
      <w:r w:rsidRPr="00396493">
        <w:rPr>
          <w:lang w:val="en-MY"/>
        </w:rPr>
        <w:t xml:space="preserve"> 'urn:oid:2.16.840.1.113883.3.4424.11.3.3'</w:t>
      </w:r>
    </w:p>
    <w:p w14:paraId="39C8A038" w14:textId="77777777" w:rsidR="00A21B94" w:rsidRPr="00396493" w:rsidRDefault="00A21B94" w:rsidP="00A21B94">
      <w:pPr>
        <w:rPr>
          <w:lang w:val="en-MY"/>
        </w:rPr>
      </w:pPr>
      <w:proofErr w:type="spellStart"/>
      <w:r w:rsidRPr="00396493">
        <w:rPr>
          <w:lang w:val="en-MY"/>
        </w:rPr>
        <w:t>dla</w:t>
      </w:r>
      <w:proofErr w:type="spellEnd"/>
      <w:r w:rsidRPr="00396493">
        <w:rPr>
          <w:lang w:val="en-MY"/>
        </w:rPr>
        <w:t xml:space="preserve"> </w:t>
      </w:r>
      <w:proofErr w:type="spellStart"/>
      <w:r w:rsidRPr="00396493">
        <w:rPr>
          <w:lang w:val="en-MY"/>
        </w:rPr>
        <w:t>performer:healthcareService.identifier.system</w:t>
      </w:r>
      <w:proofErr w:type="spellEnd"/>
    </w:p>
    <w:p w14:paraId="60B7544A" w14:textId="77777777" w:rsidR="00A21B94" w:rsidRDefault="00A21B94" w:rsidP="00A21B94">
      <w:r>
        <w:t>OID systemu identyfikacji rodzajów placówek. Przyjmuje wartość 'urn:oid:2.16.840.1.113883.3.4424.11.2.4'</w:t>
      </w:r>
    </w:p>
    <w:p w14:paraId="2699E30B" w14:textId="742993D0" w:rsidR="00A21B94" w:rsidRDefault="00A21B94" w:rsidP="008A4D2D"/>
    <w:p w14:paraId="45FD571F" w14:textId="5802C4EE" w:rsidR="008A4D2D" w:rsidRPr="00062B64" w:rsidRDefault="008A4D2D" w:rsidP="009E1E85">
      <w:pPr>
        <w:pStyle w:val="Akapitzlist"/>
        <w:numPr>
          <w:ilvl w:val="0"/>
          <w:numId w:val="9"/>
        </w:numPr>
        <w:rPr>
          <w:b/>
          <w:bCs/>
        </w:rPr>
      </w:pPr>
      <w:r w:rsidRPr="00062B64">
        <w:rPr>
          <w:b/>
          <w:bCs/>
        </w:rPr>
        <w:lastRenderedPageBreak/>
        <w:t xml:space="preserve">Plan leczenia - co należy rozumieć przez element </w:t>
      </w:r>
      <w:proofErr w:type="spellStart"/>
      <w:r w:rsidRPr="00062B64">
        <w:rPr>
          <w:b/>
          <w:bCs/>
        </w:rPr>
        <w:t>CarePlan.activity.progress:completion-date</w:t>
      </w:r>
      <w:proofErr w:type="spellEnd"/>
      <w:r w:rsidRPr="00062B64">
        <w:rPr>
          <w:b/>
          <w:bCs/>
        </w:rPr>
        <w:t xml:space="preserve"> - data realizacji etapu? data zakończenia etapu leczenia?</w:t>
      </w:r>
    </w:p>
    <w:p w14:paraId="776B6D4E" w14:textId="0D805889" w:rsidR="00A21B94" w:rsidRDefault="00A21B94" w:rsidP="008A4D2D">
      <w:r w:rsidRPr="00A21B94">
        <w:rPr>
          <w:b/>
          <w:bCs/>
        </w:rPr>
        <w:t>Odpowiedź:</w:t>
      </w:r>
      <w:r>
        <w:t xml:space="preserve"> Tak, data zrealizowania danego etapu planu leczenia.</w:t>
      </w:r>
    </w:p>
    <w:p w14:paraId="230410D0" w14:textId="39ACC2B1" w:rsidR="008A4D2D" w:rsidRPr="00062B64" w:rsidRDefault="008A4D2D" w:rsidP="009E1E85">
      <w:pPr>
        <w:pStyle w:val="Akapitzlist"/>
        <w:numPr>
          <w:ilvl w:val="0"/>
          <w:numId w:val="9"/>
        </w:numPr>
        <w:rPr>
          <w:b/>
          <w:bCs/>
        </w:rPr>
      </w:pPr>
      <w:r w:rsidRPr="00062B64">
        <w:rPr>
          <w:b/>
          <w:bCs/>
        </w:rPr>
        <w:t xml:space="preserve">Plan leczenia - co należy rozumieć przez element </w:t>
      </w:r>
      <w:proofErr w:type="spellStart"/>
      <w:r w:rsidRPr="00062B64">
        <w:rPr>
          <w:b/>
          <w:bCs/>
        </w:rPr>
        <w:t>progress:report-release-date</w:t>
      </w:r>
      <w:proofErr w:type="spellEnd"/>
      <w:r w:rsidRPr="00062B64">
        <w:rPr>
          <w:b/>
          <w:bCs/>
        </w:rPr>
        <w:t xml:space="preserve"> - data utworzenia opisu?</w:t>
      </w:r>
    </w:p>
    <w:p w14:paraId="0E36BEBC" w14:textId="33437A90" w:rsidR="00A21B94" w:rsidRDefault="00A21B94" w:rsidP="008A4D2D">
      <w:r w:rsidRPr="00A21B94">
        <w:rPr>
          <w:b/>
          <w:bCs/>
        </w:rPr>
        <w:t>Odpowiedź:</w:t>
      </w:r>
      <w:r>
        <w:t xml:space="preserve"> Tak, oznacza to datę utworzenia opisu.</w:t>
      </w:r>
    </w:p>
    <w:p w14:paraId="6E05B927" w14:textId="166E241B" w:rsidR="008A4D2D" w:rsidRPr="001413E1" w:rsidRDefault="008A4D2D" w:rsidP="009E1E85">
      <w:pPr>
        <w:pStyle w:val="Akapitzlist"/>
        <w:numPr>
          <w:ilvl w:val="0"/>
          <w:numId w:val="9"/>
        </w:numPr>
        <w:rPr>
          <w:b/>
          <w:bCs/>
        </w:rPr>
      </w:pPr>
      <w:r w:rsidRPr="001413E1">
        <w:rPr>
          <w:b/>
          <w:bCs/>
        </w:rPr>
        <w:t>Plan leczenia - CarePlan.activity.detail.extension:statusHistory.extension:practitioner - co należy zarejestrować w tym elemencie? (brak opisu i szczegółów)</w:t>
      </w:r>
    </w:p>
    <w:p w14:paraId="6B257595" w14:textId="77777777" w:rsidR="00A21B94" w:rsidRDefault="00A21B94" w:rsidP="00A21B94">
      <w:r w:rsidRPr="00A21B94">
        <w:rPr>
          <w:b/>
          <w:bCs/>
        </w:rPr>
        <w:t>Odpowiedź:</w:t>
      </w:r>
      <w:r>
        <w:t xml:space="preserve"> Nie należy nic rejestrować – pole zostanie usunięte z dokumentacji.</w:t>
      </w:r>
    </w:p>
    <w:p w14:paraId="406C2A38" w14:textId="171CB3FE" w:rsidR="00A21B94" w:rsidRDefault="00A21B94" w:rsidP="008A4D2D"/>
    <w:p w14:paraId="6C9CF2D8" w14:textId="4A0B6DF9" w:rsidR="008A4D2D" w:rsidRPr="001413E1" w:rsidRDefault="008A4D2D" w:rsidP="009E1E85">
      <w:pPr>
        <w:pStyle w:val="Akapitzlist"/>
        <w:numPr>
          <w:ilvl w:val="0"/>
          <w:numId w:val="9"/>
        </w:numPr>
        <w:rPr>
          <w:b/>
          <w:bCs/>
        </w:rPr>
      </w:pPr>
      <w:r w:rsidRPr="001413E1">
        <w:rPr>
          <w:b/>
          <w:bCs/>
        </w:rPr>
        <w:t xml:space="preserve">Plan leczenia - </w:t>
      </w:r>
      <w:proofErr w:type="spellStart"/>
      <w:r w:rsidRPr="001413E1">
        <w:rPr>
          <w:b/>
          <w:bCs/>
        </w:rPr>
        <w:t>PLKSOOncologicalTreatmentPlan.period</w:t>
      </w:r>
      <w:proofErr w:type="spellEnd"/>
      <w:r w:rsidRPr="001413E1">
        <w:rPr>
          <w:b/>
          <w:bCs/>
        </w:rPr>
        <w:t xml:space="preserve"> - element wymagany (1..1) a w nim żaden z atrybutów nie jest wymagany</w:t>
      </w:r>
    </w:p>
    <w:p w14:paraId="7A74F179" w14:textId="77777777" w:rsidR="00A21B94" w:rsidRDefault="00A21B94" w:rsidP="00A21B94">
      <w:r w:rsidRPr="00A21B94">
        <w:rPr>
          <w:b/>
          <w:bCs/>
        </w:rPr>
        <w:t>Odpowiedź:</w:t>
      </w:r>
      <w:r>
        <w:t xml:space="preserve"> Profil zasobu zostanie zmieniony, data rozpoczęcia powinna być wymagana.</w:t>
      </w:r>
    </w:p>
    <w:p w14:paraId="2D62A868" w14:textId="7360AB1C" w:rsidR="00A21B94" w:rsidRDefault="00A21B94" w:rsidP="008A4D2D"/>
    <w:p w14:paraId="5C1D350A" w14:textId="0F306F3B" w:rsidR="008A4D2D" w:rsidRPr="001413E1" w:rsidRDefault="008A4D2D" w:rsidP="009E1E85">
      <w:pPr>
        <w:pStyle w:val="Akapitzlist"/>
        <w:numPr>
          <w:ilvl w:val="0"/>
          <w:numId w:val="9"/>
        </w:numPr>
        <w:rPr>
          <w:b/>
          <w:bCs/>
        </w:rPr>
      </w:pPr>
      <w:r w:rsidRPr="001413E1">
        <w:rPr>
          <w:b/>
          <w:bCs/>
        </w:rPr>
        <w:t>Zalecenia po leczeniu onkologicznym - co należy zarejestrować w elemencie CarePlan.activity.detail.extension:statusHistory.extension:practitioner - brak opisu i szczegółów</w:t>
      </w:r>
    </w:p>
    <w:p w14:paraId="1414CB01" w14:textId="77777777" w:rsidR="00A21B94" w:rsidRDefault="00A21B94" w:rsidP="00A21B94">
      <w:r w:rsidRPr="00A21B94">
        <w:rPr>
          <w:b/>
          <w:bCs/>
        </w:rPr>
        <w:t>Odpowiedź:</w:t>
      </w:r>
      <w:r>
        <w:t xml:space="preserve"> Nie należy nic rejestrować – pole zostanie usunięte z dokumentacji.</w:t>
      </w:r>
    </w:p>
    <w:p w14:paraId="56A04117" w14:textId="77777777" w:rsidR="001413E1" w:rsidRDefault="001413E1" w:rsidP="008A4D2D"/>
    <w:p w14:paraId="5C0CAB0C" w14:textId="61D9BDDD" w:rsidR="008A4D2D" w:rsidRPr="001413E1" w:rsidRDefault="008A4D2D" w:rsidP="009E1E85">
      <w:pPr>
        <w:pStyle w:val="Akapitzlist"/>
        <w:numPr>
          <w:ilvl w:val="0"/>
          <w:numId w:val="9"/>
        </w:numPr>
        <w:rPr>
          <w:b/>
          <w:bCs/>
        </w:rPr>
      </w:pPr>
      <w:proofErr w:type="spellStart"/>
      <w:r w:rsidRPr="001413E1">
        <w:rPr>
          <w:b/>
          <w:bCs/>
        </w:rPr>
        <w:t>PLKSOCustodian.peroid</w:t>
      </w:r>
      <w:proofErr w:type="spellEnd"/>
      <w:r w:rsidRPr="001413E1">
        <w:rPr>
          <w:b/>
          <w:bCs/>
        </w:rPr>
        <w:t xml:space="preserve"> - czy na pewno okres obowiązywania uprawnień koordynatora ma być  niewymagany? (0..1)</w:t>
      </w:r>
    </w:p>
    <w:p w14:paraId="1AF0F75E" w14:textId="6A8FBA96" w:rsidR="00A21B94" w:rsidRDefault="00A21B94" w:rsidP="008A4D2D">
      <w:r w:rsidRPr="00A21B94">
        <w:rPr>
          <w:b/>
          <w:bCs/>
        </w:rPr>
        <w:t>Odpowiedź:</w:t>
      </w:r>
      <w:r>
        <w:t xml:space="preserve"> Tak, w sytuacji gdy znamy już koordynatora w placówce ale nie ma on jeszcze uprawnień.</w:t>
      </w:r>
    </w:p>
    <w:p w14:paraId="68C1AA47" w14:textId="77777777" w:rsidR="001413E1" w:rsidRDefault="001413E1" w:rsidP="00A21B94"/>
    <w:p w14:paraId="4307110D" w14:textId="0E14D470" w:rsidR="00A21B94" w:rsidRPr="001413E1" w:rsidRDefault="00A21B94" w:rsidP="009E1E85">
      <w:pPr>
        <w:pStyle w:val="Akapitzlist"/>
        <w:numPr>
          <w:ilvl w:val="0"/>
          <w:numId w:val="9"/>
        </w:numPr>
        <w:rPr>
          <w:b/>
          <w:bCs/>
        </w:rPr>
      </w:pPr>
      <w:r w:rsidRPr="001413E1">
        <w:rPr>
          <w:b/>
          <w:bCs/>
        </w:rPr>
        <w:t xml:space="preserve">Czy w przypadku, gdy Placówka wdraża integrację KSO oraz KSK i posiada jednego koordynatora do dwóch programów, wymagane jest wysłanie dwa razy zasobu </w:t>
      </w:r>
      <w:proofErr w:type="spellStart"/>
      <w:r w:rsidRPr="001413E1">
        <w:rPr>
          <w:b/>
          <w:bCs/>
        </w:rPr>
        <w:t>PLKSKPractitioner</w:t>
      </w:r>
      <w:proofErr w:type="spellEnd"/>
      <w:r w:rsidRPr="001413E1">
        <w:rPr>
          <w:b/>
          <w:bCs/>
        </w:rPr>
        <w:t xml:space="preserve"> przy rejestracji koordynatora?</w:t>
      </w:r>
    </w:p>
    <w:p w14:paraId="47838A91" w14:textId="45AA5676" w:rsidR="008232E3" w:rsidRDefault="008232E3" w:rsidP="00A21B94">
      <w:r w:rsidRPr="008232E3">
        <w:rPr>
          <w:b/>
          <w:bCs/>
        </w:rPr>
        <w:t>Odpowiedź:</w:t>
      </w:r>
      <w:r>
        <w:t xml:space="preserve"> Tak, to są dwa niezależne zbiory dla KSO i KSK.</w:t>
      </w:r>
    </w:p>
    <w:p w14:paraId="0125EBEE" w14:textId="7FAE3312" w:rsidR="00A21B94" w:rsidRPr="001413E1" w:rsidRDefault="00A21B94" w:rsidP="009E1E85">
      <w:pPr>
        <w:pStyle w:val="Akapitzlist"/>
        <w:numPr>
          <w:ilvl w:val="0"/>
          <w:numId w:val="9"/>
        </w:numPr>
        <w:rPr>
          <w:b/>
          <w:bCs/>
        </w:rPr>
      </w:pPr>
      <w:r w:rsidRPr="001413E1">
        <w:rPr>
          <w:b/>
          <w:bCs/>
        </w:rPr>
        <w:lastRenderedPageBreak/>
        <w:t xml:space="preserve">W dokumentacji brakuje opisu operacji edycji: </w:t>
      </w:r>
    </w:p>
    <w:p w14:paraId="26D8B286" w14:textId="77777777" w:rsidR="00A21B94" w:rsidRPr="001413E1" w:rsidRDefault="00A21B94" w:rsidP="00A21B94">
      <w:pPr>
        <w:rPr>
          <w:b/>
          <w:bCs/>
        </w:rPr>
      </w:pPr>
      <w:r w:rsidRPr="001413E1">
        <w:rPr>
          <w:b/>
          <w:bCs/>
        </w:rPr>
        <w:t>a) podstawowych danych karty e-KOK,</w:t>
      </w:r>
    </w:p>
    <w:p w14:paraId="624586D6" w14:textId="77777777" w:rsidR="00A21B94" w:rsidRPr="001413E1" w:rsidRDefault="00A21B94" w:rsidP="00A21B94">
      <w:pPr>
        <w:rPr>
          <w:b/>
          <w:bCs/>
        </w:rPr>
      </w:pPr>
      <w:r w:rsidRPr="001413E1">
        <w:rPr>
          <w:b/>
          <w:bCs/>
        </w:rPr>
        <w:t>b) świadczenia,</w:t>
      </w:r>
    </w:p>
    <w:p w14:paraId="2052A203" w14:textId="77777777" w:rsidR="00A21B94" w:rsidRPr="001413E1" w:rsidRDefault="00A21B94" w:rsidP="00A21B94">
      <w:pPr>
        <w:rPr>
          <w:b/>
          <w:bCs/>
        </w:rPr>
      </w:pPr>
      <w:r w:rsidRPr="001413E1">
        <w:rPr>
          <w:b/>
          <w:bCs/>
        </w:rPr>
        <w:t xml:space="preserve">c) planu leczenia, </w:t>
      </w:r>
    </w:p>
    <w:p w14:paraId="1D1E1C37" w14:textId="77777777" w:rsidR="00A21B94" w:rsidRPr="001413E1" w:rsidRDefault="00A21B94" w:rsidP="00A21B94">
      <w:pPr>
        <w:rPr>
          <w:b/>
          <w:bCs/>
        </w:rPr>
      </w:pPr>
      <w:r w:rsidRPr="001413E1">
        <w:rPr>
          <w:b/>
          <w:bCs/>
        </w:rPr>
        <w:t>d) Informacji o przyjmowanych lekach,</w:t>
      </w:r>
    </w:p>
    <w:p w14:paraId="272D3CA1" w14:textId="77777777" w:rsidR="00A21B94" w:rsidRPr="001413E1" w:rsidRDefault="00A21B94" w:rsidP="00A21B94">
      <w:pPr>
        <w:rPr>
          <w:b/>
          <w:bCs/>
        </w:rPr>
      </w:pPr>
      <w:r w:rsidRPr="001413E1">
        <w:rPr>
          <w:b/>
          <w:bCs/>
        </w:rPr>
        <w:t>e) Informacji o nałogach,</w:t>
      </w:r>
    </w:p>
    <w:p w14:paraId="0D7BAD61" w14:textId="77777777" w:rsidR="00A21B94" w:rsidRPr="001413E1" w:rsidRDefault="00A21B94" w:rsidP="00A21B94">
      <w:pPr>
        <w:rPr>
          <w:b/>
          <w:bCs/>
        </w:rPr>
      </w:pPr>
      <w:r w:rsidRPr="001413E1">
        <w:rPr>
          <w:b/>
          <w:bCs/>
        </w:rPr>
        <w:t>f) Informacji o obciążeniach genetycznych,</w:t>
      </w:r>
    </w:p>
    <w:p w14:paraId="5CB72140" w14:textId="77777777" w:rsidR="00A21B94" w:rsidRPr="001413E1" w:rsidRDefault="00A21B94" w:rsidP="00A21B94">
      <w:pPr>
        <w:rPr>
          <w:b/>
          <w:bCs/>
        </w:rPr>
      </w:pPr>
      <w:r w:rsidRPr="001413E1">
        <w:rPr>
          <w:b/>
          <w:bCs/>
        </w:rPr>
        <w:t>g) Informacji i problemach zdrowotnych stanowiących czynniki ryzyka.</w:t>
      </w:r>
    </w:p>
    <w:p w14:paraId="7718256E" w14:textId="04C600E8" w:rsidR="008232E3" w:rsidRDefault="008232E3" w:rsidP="00A21B94">
      <w:r w:rsidRPr="008232E3">
        <w:rPr>
          <w:b/>
          <w:bCs/>
        </w:rPr>
        <w:t>Odpowiedź:</w:t>
      </w:r>
      <w:r>
        <w:t xml:space="preserve"> Opisy zostaną uzupełnione w kolejnej wersji dokumentacji.</w:t>
      </w:r>
    </w:p>
    <w:p w14:paraId="78838B3C" w14:textId="13706219" w:rsidR="00A21B94" w:rsidRPr="00011262" w:rsidRDefault="00A21B94" w:rsidP="009E1E85">
      <w:pPr>
        <w:pStyle w:val="Akapitzlist"/>
        <w:numPr>
          <w:ilvl w:val="0"/>
          <w:numId w:val="9"/>
        </w:numPr>
        <w:rPr>
          <w:b/>
          <w:bCs/>
        </w:rPr>
      </w:pPr>
      <w:r w:rsidRPr="00011262">
        <w:rPr>
          <w:b/>
          <w:bCs/>
        </w:rPr>
        <w:t>W dokumentacji brakuje opisu operacji odrzucenia i anulowania wniosku o zmianę świadczeniodawcy (zarówno dla przekazywania jak i dla przejęcia pacjenta)</w:t>
      </w:r>
    </w:p>
    <w:p w14:paraId="2775CEC7" w14:textId="77777777" w:rsidR="008232E3" w:rsidRDefault="008232E3" w:rsidP="008232E3">
      <w:r w:rsidRPr="008232E3">
        <w:rPr>
          <w:b/>
          <w:bCs/>
        </w:rPr>
        <w:t>Odpowiedź:</w:t>
      </w:r>
      <w:r>
        <w:t xml:space="preserve"> Opisy zostaną uzupełnione w kolejnej wersji dokumentacji.</w:t>
      </w:r>
    </w:p>
    <w:p w14:paraId="77F72EBD" w14:textId="6D8A6FD9" w:rsidR="008232E3" w:rsidRDefault="008232E3" w:rsidP="00A21B94"/>
    <w:p w14:paraId="698167B8" w14:textId="04B3FE91" w:rsidR="00A21B94" w:rsidRPr="00011262" w:rsidRDefault="00A21B94" w:rsidP="009E1E85">
      <w:pPr>
        <w:pStyle w:val="Akapitzlist"/>
        <w:numPr>
          <w:ilvl w:val="0"/>
          <w:numId w:val="9"/>
        </w:numPr>
        <w:rPr>
          <w:b/>
          <w:bCs/>
        </w:rPr>
      </w:pPr>
      <w:r w:rsidRPr="00011262">
        <w:rPr>
          <w:b/>
          <w:bCs/>
        </w:rPr>
        <w:t xml:space="preserve">Wg dokumentacji odnotowanie informacji o realizacji zleconej wizyty lub obserwacji wymaga przesłania zasobu </w:t>
      </w:r>
      <w:proofErr w:type="spellStart"/>
      <w:r w:rsidRPr="00011262">
        <w:rPr>
          <w:b/>
          <w:bCs/>
        </w:rPr>
        <w:t>PLKSKDiagnosticTestRequest</w:t>
      </w:r>
      <w:proofErr w:type="spellEnd"/>
      <w:r w:rsidRPr="00011262">
        <w:rPr>
          <w:b/>
          <w:bCs/>
        </w:rPr>
        <w:t xml:space="preserve"> - taki zasób nie został zdefiniowany w KSK.</w:t>
      </w:r>
    </w:p>
    <w:p w14:paraId="28D1C0DF" w14:textId="211FE8B0" w:rsidR="008232E3" w:rsidRDefault="008232E3" w:rsidP="00A21B94">
      <w:r w:rsidRPr="008232E3">
        <w:rPr>
          <w:b/>
          <w:bCs/>
        </w:rPr>
        <w:t>Odpowiedź:</w:t>
      </w:r>
      <w:r>
        <w:t xml:space="preserve"> Opisy zostaną poprawione.</w:t>
      </w:r>
    </w:p>
    <w:p w14:paraId="475E0B6F" w14:textId="77777777" w:rsidR="005767F7" w:rsidRDefault="005767F7" w:rsidP="005767F7">
      <w:pPr>
        <w:pStyle w:val="Akapitzlist"/>
        <w:rPr>
          <w:b/>
          <w:bCs/>
        </w:rPr>
      </w:pPr>
    </w:p>
    <w:p w14:paraId="2474DF7A" w14:textId="4C67DB8A" w:rsidR="00A21B94" w:rsidRPr="005767F7" w:rsidRDefault="00A21B94" w:rsidP="009E1E85">
      <w:pPr>
        <w:pStyle w:val="Akapitzlist"/>
        <w:numPr>
          <w:ilvl w:val="0"/>
          <w:numId w:val="9"/>
        </w:numPr>
        <w:rPr>
          <w:b/>
          <w:bCs/>
        </w:rPr>
      </w:pPr>
      <w:r w:rsidRPr="005767F7">
        <w:rPr>
          <w:b/>
          <w:bCs/>
        </w:rPr>
        <w:t>W dokumentacji brakuje informacji o logach audytowych – czy nie jest zakładana potrzeba tworzenia logów audytowych?</w:t>
      </w:r>
    </w:p>
    <w:p w14:paraId="43674CFB" w14:textId="379E8313" w:rsidR="008232E3" w:rsidRDefault="008232E3" w:rsidP="00A21B94">
      <w:r w:rsidRPr="008232E3">
        <w:rPr>
          <w:b/>
          <w:bCs/>
        </w:rPr>
        <w:t>Odpowiedź:</w:t>
      </w:r>
      <w:r>
        <w:t xml:space="preserve"> Obsługa </w:t>
      </w:r>
      <w:proofErr w:type="spellStart"/>
      <w:r>
        <w:t>AuditEvent</w:t>
      </w:r>
      <w:proofErr w:type="spellEnd"/>
      <w:r>
        <w:t xml:space="preserve"> zostanie dodana w kolejnych wersjach.</w:t>
      </w:r>
    </w:p>
    <w:p w14:paraId="0015B838" w14:textId="77777777" w:rsidR="005767F7" w:rsidRDefault="005767F7" w:rsidP="00A21B94"/>
    <w:p w14:paraId="32AE18CC" w14:textId="6B460438" w:rsidR="00A21B94" w:rsidRPr="005767F7" w:rsidRDefault="00A21B94" w:rsidP="009E1E85">
      <w:pPr>
        <w:pStyle w:val="Akapitzlist"/>
        <w:numPr>
          <w:ilvl w:val="0"/>
          <w:numId w:val="9"/>
        </w:numPr>
        <w:rPr>
          <w:b/>
          <w:bCs/>
        </w:rPr>
      </w:pPr>
      <w:r w:rsidRPr="005767F7">
        <w:rPr>
          <w:b/>
          <w:bCs/>
        </w:rPr>
        <w:t xml:space="preserve">W dokumentacji istnieją profile: </w:t>
      </w:r>
      <w:proofErr w:type="spellStart"/>
      <w:r w:rsidRPr="005767F7">
        <w:rPr>
          <w:b/>
          <w:bCs/>
        </w:rPr>
        <w:t>PLKSKPrescription</w:t>
      </w:r>
      <w:proofErr w:type="spellEnd"/>
      <w:r w:rsidRPr="005767F7">
        <w:rPr>
          <w:b/>
          <w:bCs/>
        </w:rPr>
        <w:t xml:space="preserve">, PLKSK10ForHeartResponse i </w:t>
      </w:r>
      <w:proofErr w:type="spellStart"/>
      <w:r w:rsidRPr="005767F7">
        <w:rPr>
          <w:b/>
          <w:bCs/>
        </w:rPr>
        <w:t>PLKSKMedicationDispense</w:t>
      </w:r>
      <w:proofErr w:type="spellEnd"/>
      <w:r w:rsidRPr="005767F7">
        <w:rPr>
          <w:b/>
          <w:bCs/>
        </w:rPr>
        <w:t>, jednak nigdzie nie znajdujemy referencji do nich. Czy będą one używane i do czego w przyszłości?</w:t>
      </w:r>
    </w:p>
    <w:p w14:paraId="1FAD11AD" w14:textId="386C3F4B" w:rsidR="008232E3" w:rsidRDefault="008232E3" w:rsidP="00A21B94">
      <w:r w:rsidRPr="008232E3">
        <w:rPr>
          <w:b/>
          <w:bCs/>
        </w:rPr>
        <w:t>Odpowiedź:</w:t>
      </w:r>
      <w:r>
        <w:t xml:space="preserve"> Opisy zostaną zaktualizowane.</w:t>
      </w:r>
    </w:p>
    <w:p w14:paraId="76449007" w14:textId="77777777" w:rsidR="005767F7" w:rsidRDefault="005767F7" w:rsidP="00A21B94"/>
    <w:p w14:paraId="5BFA1CE7" w14:textId="7B214A1E" w:rsidR="00A21B94" w:rsidRPr="005767F7" w:rsidRDefault="00A21B94" w:rsidP="009E1E85">
      <w:pPr>
        <w:pStyle w:val="Akapitzlist"/>
        <w:numPr>
          <w:ilvl w:val="0"/>
          <w:numId w:val="9"/>
        </w:numPr>
        <w:rPr>
          <w:b/>
          <w:bCs/>
        </w:rPr>
      </w:pPr>
      <w:r w:rsidRPr="005767F7">
        <w:rPr>
          <w:b/>
          <w:bCs/>
        </w:rPr>
        <w:t xml:space="preserve">Czy przy rejestracji karty </w:t>
      </w:r>
      <w:proofErr w:type="spellStart"/>
      <w:r w:rsidRPr="005767F7">
        <w:rPr>
          <w:b/>
          <w:bCs/>
        </w:rPr>
        <w:t>eKOK</w:t>
      </w:r>
      <w:proofErr w:type="spellEnd"/>
      <w:r w:rsidRPr="005767F7">
        <w:rPr>
          <w:b/>
          <w:bCs/>
        </w:rPr>
        <w:t xml:space="preserve"> wymagane jest wysłanie wszystkich powiązanych zasobów wymienionych w rozdziale 4.1 Wydanie karty e-KOK </w:t>
      </w:r>
      <w:r w:rsidRPr="005767F7">
        <w:rPr>
          <w:b/>
          <w:bCs/>
        </w:rPr>
        <w:lastRenderedPageBreak/>
        <w:t>(</w:t>
      </w:r>
      <w:proofErr w:type="spellStart"/>
      <w:r w:rsidRPr="005767F7">
        <w:rPr>
          <w:b/>
          <w:bCs/>
        </w:rPr>
        <w:t>PLKSKObservationPregnancyStatus</w:t>
      </w:r>
      <w:proofErr w:type="spellEnd"/>
      <w:r w:rsidRPr="005767F7">
        <w:rPr>
          <w:b/>
          <w:bCs/>
        </w:rPr>
        <w:t xml:space="preserve"> </w:t>
      </w:r>
      <w:proofErr w:type="spellStart"/>
      <w:r w:rsidRPr="005767F7">
        <w:rPr>
          <w:b/>
          <w:bCs/>
        </w:rPr>
        <w:t>PLKSKObservationPregnancyStatus</w:t>
      </w:r>
      <w:proofErr w:type="spellEnd"/>
      <w:r w:rsidRPr="005767F7">
        <w:rPr>
          <w:b/>
          <w:bCs/>
        </w:rPr>
        <w:t xml:space="preserve"> tylko w zależności od płci pacjenta)?</w:t>
      </w:r>
    </w:p>
    <w:p w14:paraId="121AD71D" w14:textId="77777777" w:rsidR="008232E3" w:rsidRDefault="008232E3" w:rsidP="008232E3">
      <w:r w:rsidRPr="008232E3">
        <w:rPr>
          <w:b/>
          <w:bCs/>
        </w:rPr>
        <w:t>Odpowiedź:</w:t>
      </w:r>
      <w:r>
        <w:t xml:space="preserve"> Profil </w:t>
      </w:r>
      <w:proofErr w:type="spellStart"/>
      <w:r>
        <w:t>PLeKOKCardiacHealthRecordAtRegistration</w:t>
      </w:r>
      <w:proofErr w:type="spellEnd"/>
      <w:r>
        <w:t xml:space="preserve"> określa który z zasobów jest obligatoryjny a który opcjonalny. </w:t>
      </w:r>
      <w:proofErr w:type="spellStart"/>
      <w:r>
        <w:t>PregnancyStatus</w:t>
      </w:r>
      <w:proofErr w:type="spellEnd"/>
      <w:r>
        <w:t xml:space="preserve"> nie jest wymagany.</w:t>
      </w:r>
    </w:p>
    <w:p w14:paraId="6CE67783" w14:textId="77777777" w:rsidR="005767F7" w:rsidRDefault="005767F7" w:rsidP="008232E3"/>
    <w:p w14:paraId="27E91CCE" w14:textId="2ABB25BD" w:rsidR="008232E3" w:rsidRDefault="008232E3" w:rsidP="00A21B94"/>
    <w:p w14:paraId="2533BF1C" w14:textId="39BD9D28" w:rsidR="00A21B94" w:rsidRPr="005767F7" w:rsidRDefault="00A21B94" w:rsidP="009E1E85">
      <w:pPr>
        <w:pStyle w:val="Akapitzlist"/>
        <w:numPr>
          <w:ilvl w:val="0"/>
          <w:numId w:val="9"/>
        </w:numPr>
        <w:rPr>
          <w:b/>
          <w:bCs/>
        </w:rPr>
      </w:pPr>
      <w:r w:rsidRPr="005767F7">
        <w:rPr>
          <w:b/>
          <w:bCs/>
        </w:rPr>
        <w:t>Edycja danych dodatkowych karty e-KOK (obserwacje itp.) nie wymaga podpisu – spowoduje to, że aktualna postać danych karty e-KOK będzie się różniła od wersji podpisanej. Czy to jest celowe założenie?</w:t>
      </w:r>
    </w:p>
    <w:p w14:paraId="75E1764A" w14:textId="77777777" w:rsidR="008232E3" w:rsidRDefault="008232E3" w:rsidP="008232E3">
      <w:r w:rsidRPr="008232E3">
        <w:rPr>
          <w:b/>
          <w:bCs/>
        </w:rPr>
        <w:t>Odpowiedź:</w:t>
      </w:r>
      <w:r>
        <w:t xml:space="preserve"> Podpis potwierdza kto i kiedy zdecydował o wydaniu karty, pozostałe informacje mogą podlegać modyfikacją. Mimo tego wszystkie informacje zarejestrowane w momencie podpisu są przechowywane w systemie w postaci niezmienionej.</w:t>
      </w:r>
    </w:p>
    <w:p w14:paraId="3C31B5B8" w14:textId="77777777" w:rsidR="005767F7" w:rsidRDefault="005767F7" w:rsidP="008232E3"/>
    <w:p w14:paraId="5D695449" w14:textId="183AAFC9" w:rsidR="00A21B94" w:rsidRPr="005767F7" w:rsidRDefault="00A21B94" w:rsidP="009E1E85">
      <w:pPr>
        <w:pStyle w:val="Akapitzlist"/>
        <w:numPr>
          <w:ilvl w:val="0"/>
          <w:numId w:val="9"/>
        </w:numPr>
        <w:rPr>
          <w:b/>
          <w:bCs/>
        </w:rPr>
      </w:pPr>
      <w:r w:rsidRPr="005767F7">
        <w:rPr>
          <w:b/>
          <w:bCs/>
        </w:rPr>
        <w:t xml:space="preserve">Co to jest „Kod techniczny MUŚ” w zasobie </w:t>
      </w:r>
      <w:proofErr w:type="spellStart"/>
      <w:r w:rsidRPr="005767F7">
        <w:rPr>
          <w:b/>
          <w:bCs/>
        </w:rPr>
        <w:t>Encounter</w:t>
      </w:r>
      <w:proofErr w:type="spellEnd"/>
      <w:r w:rsidRPr="005767F7">
        <w:rPr>
          <w:b/>
          <w:bCs/>
        </w:rPr>
        <w:t xml:space="preserve"> i skąd go można wziąć?</w:t>
      </w:r>
    </w:p>
    <w:p w14:paraId="56392EB7" w14:textId="77777777" w:rsidR="008232E3" w:rsidRDefault="008232E3" w:rsidP="008232E3">
      <w:r w:rsidRPr="008232E3">
        <w:rPr>
          <w:b/>
          <w:bCs/>
        </w:rPr>
        <w:t>Odpowiedź:</w:t>
      </w:r>
      <w:r>
        <w:t xml:space="preserve"> Jest to kod MUŚ nadany przez NFZ, powinien on być wskazany na umowie z NFZ.</w:t>
      </w:r>
    </w:p>
    <w:p w14:paraId="6AC203BC" w14:textId="77777777" w:rsidR="008232E3" w:rsidRDefault="008232E3" w:rsidP="008232E3">
      <w:r>
        <w:t>Nawiązując do interfejsu do papierowej karty DILO NFZ jest to atrybut kod-</w:t>
      </w:r>
      <w:proofErr w:type="spellStart"/>
      <w:r>
        <w:t>tech</w:t>
      </w:r>
      <w:proofErr w:type="spellEnd"/>
      <w:r>
        <w:t>-miejsca.</w:t>
      </w:r>
    </w:p>
    <w:p w14:paraId="6EB6B7D6" w14:textId="30163AA9" w:rsidR="008232E3" w:rsidRDefault="008232E3" w:rsidP="00A21B94"/>
    <w:p w14:paraId="2CD35867" w14:textId="551C48B8" w:rsidR="00A21B94" w:rsidRPr="002D0429" w:rsidRDefault="00A21B94" w:rsidP="009E1E85">
      <w:pPr>
        <w:pStyle w:val="Akapitzlist"/>
        <w:numPr>
          <w:ilvl w:val="0"/>
          <w:numId w:val="9"/>
        </w:numPr>
        <w:rPr>
          <w:b/>
          <w:bCs/>
        </w:rPr>
      </w:pPr>
      <w:r w:rsidRPr="002D0429">
        <w:rPr>
          <w:b/>
          <w:bCs/>
        </w:rPr>
        <w:t xml:space="preserve">Wg dokumentacji integracyjnej KSO przy wyszukiwaniu zasobów niezbędne jest podanie parametru _profile, w testach </w:t>
      </w:r>
      <w:proofErr w:type="spellStart"/>
      <w:r w:rsidRPr="002D0429">
        <w:rPr>
          <w:b/>
          <w:bCs/>
        </w:rPr>
        <w:t>SoapUI</w:t>
      </w:r>
      <w:proofErr w:type="spellEnd"/>
      <w:r w:rsidRPr="002D0429">
        <w:rPr>
          <w:b/>
          <w:bCs/>
        </w:rPr>
        <w:t xml:space="preserve"> ten parametr jest często pomijany. Jak będzie docelowo?</w:t>
      </w:r>
    </w:p>
    <w:p w14:paraId="2F24505B" w14:textId="0F0A9A84" w:rsidR="008232E3" w:rsidRDefault="008232E3" w:rsidP="00A21B94">
      <w:r w:rsidRPr="008232E3">
        <w:rPr>
          <w:b/>
          <w:bCs/>
        </w:rPr>
        <w:t>Odpowiedź:</w:t>
      </w:r>
      <w:r>
        <w:t xml:space="preserve"> W kolejnych wersjach różnice między dokumentacją a projektami </w:t>
      </w:r>
      <w:proofErr w:type="spellStart"/>
      <w:r>
        <w:t>SoapUI</w:t>
      </w:r>
      <w:proofErr w:type="spellEnd"/>
      <w:r>
        <w:t xml:space="preserve"> zostaną wyrównane</w:t>
      </w:r>
    </w:p>
    <w:p w14:paraId="36A04406" w14:textId="77777777" w:rsidR="002D0429" w:rsidRDefault="002D0429" w:rsidP="00A21B94"/>
    <w:p w14:paraId="42F31FC4" w14:textId="449860E9" w:rsidR="00A21B94" w:rsidRPr="002D0429" w:rsidRDefault="00A21B94" w:rsidP="009E1E85">
      <w:pPr>
        <w:pStyle w:val="Akapitzlist"/>
        <w:numPr>
          <w:ilvl w:val="0"/>
          <w:numId w:val="9"/>
        </w:numPr>
        <w:rPr>
          <w:b/>
          <w:bCs/>
        </w:rPr>
      </w:pPr>
      <w:r w:rsidRPr="002D0429">
        <w:rPr>
          <w:b/>
          <w:bCs/>
        </w:rPr>
        <w:t xml:space="preserve">W dokumentacji jest opisany parametr  - </w:t>
      </w:r>
      <w:proofErr w:type="spellStart"/>
      <w:r w:rsidRPr="002D0429">
        <w:rPr>
          <w:b/>
          <w:bCs/>
        </w:rPr>
        <w:t>code</w:t>
      </w:r>
      <w:proofErr w:type="spellEnd"/>
      <w:r w:rsidRPr="002D0429">
        <w:rPr>
          <w:b/>
          <w:bCs/>
        </w:rPr>
        <w:t xml:space="preserve"> -Rola pracownika medycznego w ramach KSO. W projekcie </w:t>
      </w:r>
      <w:proofErr w:type="spellStart"/>
      <w:r w:rsidRPr="002D0429">
        <w:rPr>
          <w:b/>
          <w:bCs/>
        </w:rPr>
        <w:t>SoapUI</w:t>
      </w:r>
      <w:proofErr w:type="spellEnd"/>
      <w:r w:rsidRPr="002D0429">
        <w:rPr>
          <w:b/>
          <w:bCs/>
        </w:rPr>
        <w:t xml:space="preserve"> używany jest parametr „- role”. Jak będzie docelowo?</w:t>
      </w:r>
    </w:p>
    <w:p w14:paraId="0DB75E32" w14:textId="53ECB5F4" w:rsidR="008232E3" w:rsidRDefault="008232E3" w:rsidP="00A21B94">
      <w:r w:rsidRPr="008232E3">
        <w:rPr>
          <w:b/>
          <w:bCs/>
        </w:rPr>
        <w:t>Odpowiedź:</w:t>
      </w:r>
      <w:r>
        <w:t xml:space="preserve"> W trakcie weryfikacji </w:t>
      </w:r>
      <w:proofErr w:type="spellStart"/>
      <w:r>
        <w:t>SoapUI</w:t>
      </w:r>
      <w:proofErr w:type="spellEnd"/>
    </w:p>
    <w:p w14:paraId="5460D56D" w14:textId="77777777" w:rsidR="002D0429" w:rsidRDefault="002D0429" w:rsidP="00A21B94"/>
    <w:p w14:paraId="04166C76" w14:textId="3786A893" w:rsidR="00A21B94" w:rsidRPr="002D0429" w:rsidRDefault="00A21B94" w:rsidP="009E1E85">
      <w:pPr>
        <w:pStyle w:val="Akapitzlist"/>
        <w:numPr>
          <w:ilvl w:val="0"/>
          <w:numId w:val="9"/>
        </w:numPr>
        <w:rPr>
          <w:b/>
          <w:bCs/>
        </w:rPr>
      </w:pPr>
      <w:r w:rsidRPr="002D0429">
        <w:rPr>
          <w:b/>
          <w:bCs/>
        </w:rPr>
        <w:t>Co oznacza, przy opisie większości parametrów, informacja „(</w:t>
      </w:r>
      <w:proofErr w:type="spellStart"/>
      <w:r w:rsidRPr="002D0429">
        <w:rPr>
          <w:b/>
          <w:bCs/>
        </w:rPr>
        <w:t>Experimental</w:t>
      </w:r>
      <w:proofErr w:type="spellEnd"/>
      <w:r w:rsidRPr="002D0429">
        <w:rPr>
          <w:b/>
          <w:bCs/>
        </w:rPr>
        <w:t>)”?</w:t>
      </w:r>
    </w:p>
    <w:p w14:paraId="105462BE" w14:textId="491AA74F" w:rsidR="008232E3" w:rsidRDefault="008232E3" w:rsidP="00A21B94">
      <w:r w:rsidRPr="008232E3">
        <w:rPr>
          <w:b/>
          <w:bCs/>
        </w:rPr>
        <w:lastRenderedPageBreak/>
        <w:t>Odpowiedź:</w:t>
      </w:r>
      <w:r>
        <w:t xml:space="preserve"> Jest to atrybut ze standardu FHIR, ustawiony na </w:t>
      </w:r>
      <w:proofErr w:type="spellStart"/>
      <w:r>
        <w:t>true</w:t>
      </w:r>
      <w:proofErr w:type="spellEnd"/>
      <w:r>
        <w:t xml:space="preserve"> oznaczałby że dany parametr jest dostępny wyłącznie na potrzeby testów. Wszystkie parametry KSO zostaną zaktualizowane na </w:t>
      </w:r>
      <w:proofErr w:type="spellStart"/>
      <w:r>
        <w:t>false</w:t>
      </w:r>
      <w:proofErr w:type="spellEnd"/>
      <w:r>
        <w:t>.</w:t>
      </w:r>
    </w:p>
    <w:p w14:paraId="79B49DB8" w14:textId="77777777" w:rsidR="00B33736" w:rsidRDefault="00B33736" w:rsidP="00A21B94"/>
    <w:p w14:paraId="6B4B9E91" w14:textId="13E3923B" w:rsidR="00A21B94" w:rsidRPr="00B33736" w:rsidRDefault="00A21B94" w:rsidP="009E1E85">
      <w:pPr>
        <w:pStyle w:val="Akapitzlist"/>
        <w:numPr>
          <w:ilvl w:val="0"/>
          <w:numId w:val="9"/>
        </w:numPr>
        <w:rPr>
          <w:b/>
          <w:bCs/>
        </w:rPr>
      </w:pPr>
      <w:r w:rsidRPr="00B33736">
        <w:rPr>
          <w:b/>
          <w:bCs/>
        </w:rPr>
        <w:t>Czy parametry opisane w rozdziale 9.0.2 można dowolnie łączyć?</w:t>
      </w:r>
    </w:p>
    <w:p w14:paraId="53E9953B" w14:textId="77777777" w:rsidR="008232E3" w:rsidRDefault="008232E3" w:rsidP="008232E3">
      <w:r w:rsidRPr="008232E3">
        <w:rPr>
          <w:b/>
          <w:bCs/>
        </w:rPr>
        <w:t>Odpowiedź:</w:t>
      </w:r>
      <w:r>
        <w:t xml:space="preserve"> Nie, w kolejnych wersjach dokumentacji pojawi się uszczegółowienie które parametry do jakiego zasobu mają zastosowanie.</w:t>
      </w:r>
    </w:p>
    <w:p w14:paraId="5ED21931" w14:textId="430EE887" w:rsidR="008232E3" w:rsidRDefault="008232E3" w:rsidP="00A21B94"/>
    <w:p w14:paraId="4F0F0741" w14:textId="50CE6C65" w:rsidR="00A21B94" w:rsidRPr="00B33736" w:rsidRDefault="00A21B94" w:rsidP="009E1E85">
      <w:pPr>
        <w:pStyle w:val="Akapitzlist"/>
        <w:numPr>
          <w:ilvl w:val="0"/>
          <w:numId w:val="9"/>
        </w:numPr>
        <w:rPr>
          <w:b/>
          <w:bCs/>
        </w:rPr>
      </w:pPr>
      <w:r w:rsidRPr="00B33736">
        <w:rPr>
          <w:b/>
          <w:bCs/>
        </w:rPr>
        <w:t>Czy operacje wyszukiwania, w przypadku poprawnego zapytania, zawsze zwracają zasób Bundle?</w:t>
      </w:r>
    </w:p>
    <w:p w14:paraId="45AA261B" w14:textId="7BEC6379" w:rsidR="008232E3" w:rsidRDefault="008232E3" w:rsidP="00A21B94">
      <w:r w:rsidRPr="008232E3">
        <w:rPr>
          <w:b/>
          <w:bCs/>
        </w:rPr>
        <w:t>Odpowiedź:</w:t>
      </w:r>
      <w:r>
        <w:t xml:space="preserve"> Tak, zawsze zwracają zasób Bundle.</w:t>
      </w:r>
    </w:p>
    <w:p w14:paraId="2D1F3F6A" w14:textId="77777777" w:rsidR="00B33736" w:rsidRDefault="00B33736" w:rsidP="00A21B94"/>
    <w:p w14:paraId="0E9615B8" w14:textId="659A7DB1" w:rsidR="00A21B94" w:rsidRPr="00B33736" w:rsidRDefault="00A21B94" w:rsidP="009E1E85">
      <w:pPr>
        <w:pStyle w:val="Akapitzlist"/>
        <w:numPr>
          <w:ilvl w:val="0"/>
          <w:numId w:val="9"/>
        </w:numPr>
        <w:rPr>
          <w:b/>
          <w:bCs/>
        </w:rPr>
      </w:pPr>
      <w:r w:rsidRPr="00B33736">
        <w:rPr>
          <w:b/>
          <w:bCs/>
        </w:rPr>
        <w:t>W dokumentacji w rozdziale 5.11 brakuje kryteriów wyszukiwania opiekuna lub pełnomocnika pacjenta. Prosimy o uzupełnienie.</w:t>
      </w:r>
    </w:p>
    <w:p w14:paraId="34CC10C6" w14:textId="77777777" w:rsidR="008232E3" w:rsidRDefault="008232E3" w:rsidP="008232E3">
      <w:r w:rsidRPr="008232E3">
        <w:rPr>
          <w:b/>
          <w:bCs/>
        </w:rPr>
        <w:t>Odpowiedź:</w:t>
      </w:r>
      <w:r>
        <w:t xml:space="preserve"> Kryteria zostaną uzupełnione w kolejnych wersjach dokumentacji.</w:t>
      </w:r>
    </w:p>
    <w:p w14:paraId="2DBC7E52" w14:textId="13AC4703" w:rsidR="008232E3" w:rsidRDefault="008232E3" w:rsidP="00A21B94"/>
    <w:p w14:paraId="2ECBE3CD" w14:textId="1E5D1062" w:rsidR="00A21B94" w:rsidRPr="00B33736" w:rsidRDefault="00A21B94" w:rsidP="009E1E85">
      <w:pPr>
        <w:pStyle w:val="Akapitzlist"/>
        <w:numPr>
          <w:ilvl w:val="0"/>
          <w:numId w:val="9"/>
        </w:numPr>
        <w:rPr>
          <w:b/>
          <w:bCs/>
        </w:rPr>
      </w:pPr>
      <w:r w:rsidRPr="00B33736">
        <w:rPr>
          <w:b/>
          <w:bCs/>
        </w:rPr>
        <w:t>W żądaniu wyszukiwania z dołączonymi zasobami - rozdział 6.4.1 użyto parametru “_</w:t>
      </w:r>
      <w:proofErr w:type="spellStart"/>
      <w:r w:rsidRPr="00B33736">
        <w:rPr>
          <w:b/>
          <w:bCs/>
        </w:rPr>
        <w:t>include</w:t>
      </w:r>
      <w:proofErr w:type="spellEnd"/>
      <w:r w:rsidRPr="00B33736">
        <w:rPr>
          <w:b/>
          <w:bCs/>
        </w:rPr>
        <w:t>”, który nie jest nigdzie indziej opisany. Czy jego stosowanie ograniczone jest tylko do zasobu danych koordynatora?</w:t>
      </w:r>
    </w:p>
    <w:p w14:paraId="219D3C0C" w14:textId="1ABE8994" w:rsidR="008232E3" w:rsidRDefault="008232E3" w:rsidP="00A21B94">
      <w:r w:rsidRPr="008232E3">
        <w:rPr>
          <w:b/>
          <w:bCs/>
        </w:rPr>
        <w:t>Odpowiedź:</w:t>
      </w:r>
      <w:r>
        <w:t xml:space="preserve"> Parametr powinien być dostępny w obrębie wszystkich zasobów, jednakże ze względów wydajnościowych dla części zasobów może istnieć konieczność jego wyłączenia. Rekomendujemy używanie go tylko w miejscach wskazanych w dokumentacji.</w:t>
      </w:r>
    </w:p>
    <w:p w14:paraId="7CA03088" w14:textId="77777777" w:rsidR="00B33736" w:rsidRDefault="00B33736" w:rsidP="00A21B94"/>
    <w:p w14:paraId="30370CD8" w14:textId="0C98A90F" w:rsidR="00A21B94" w:rsidRPr="00B33736" w:rsidRDefault="00A21B94" w:rsidP="009E1E85">
      <w:pPr>
        <w:pStyle w:val="Akapitzlist"/>
        <w:numPr>
          <w:ilvl w:val="0"/>
          <w:numId w:val="9"/>
        </w:numPr>
        <w:rPr>
          <w:b/>
          <w:bCs/>
        </w:rPr>
      </w:pPr>
      <w:r w:rsidRPr="00B33736">
        <w:rPr>
          <w:b/>
          <w:bCs/>
        </w:rPr>
        <w:t xml:space="preserve">W zasobie </w:t>
      </w:r>
      <w:proofErr w:type="spellStart"/>
      <w:r w:rsidRPr="00B33736">
        <w:rPr>
          <w:b/>
          <w:bCs/>
        </w:rPr>
        <w:t>PLKSOCustodian</w:t>
      </w:r>
      <w:proofErr w:type="spellEnd"/>
      <w:r w:rsidRPr="00B33736">
        <w:rPr>
          <w:b/>
          <w:bCs/>
        </w:rPr>
        <w:t xml:space="preserve"> placówkę określa się za pomocą referencji do zasobu </w:t>
      </w:r>
      <w:proofErr w:type="spellStart"/>
      <w:r w:rsidRPr="00B33736">
        <w:rPr>
          <w:b/>
          <w:bCs/>
        </w:rPr>
        <w:t>Location</w:t>
      </w:r>
      <w:proofErr w:type="spellEnd"/>
      <w:r w:rsidRPr="00B33736">
        <w:rPr>
          <w:b/>
          <w:bCs/>
        </w:rPr>
        <w:t xml:space="preserve">. Natomiast w zasobie </w:t>
      </w:r>
      <w:proofErr w:type="spellStart"/>
      <w:r w:rsidRPr="00B33736">
        <w:rPr>
          <w:b/>
          <w:bCs/>
        </w:rPr>
        <w:t>PLKSOLocation</w:t>
      </w:r>
      <w:proofErr w:type="spellEnd"/>
      <w:r w:rsidRPr="00B33736">
        <w:rPr>
          <w:b/>
          <w:bCs/>
        </w:rPr>
        <w:t xml:space="preserve"> mamy identyfikator Miejsca Udzielania świadczeń (MUŚ). W innych modułach P1 MUŚ to jest zawsze jednostka lub komórka organizacyjna</w:t>
      </w:r>
      <w:r w:rsidR="009645D3">
        <w:rPr>
          <w:b/>
          <w:bCs/>
        </w:rPr>
        <w:t xml:space="preserve"> </w:t>
      </w:r>
      <w:r w:rsidRPr="00B33736">
        <w:rPr>
          <w:b/>
          <w:bCs/>
        </w:rPr>
        <w:t>szpitala/przychodni</w:t>
      </w:r>
      <w:r w:rsidR="009645D3">
        <w:rPr>
          <w:b/>
          <w:bCs/>
        </w:rPr>
        <w:t xml:space="preserve"> </w:t>
      </w:r>
      <w:r w:rsidRPr="00B33736">
        <w:rPr>
          <w:b/>
          <w:bCs/>
        </w:rPr>
        <w:t xml:space="preserve">lub praktyka lekarska/pielęgniarska, nigdy to nie jest cały szpital. To się kłóci z opisem przypadku użycia Rejestracja danych koordynatora, gdzie zapisano: Koordynator rejestrowany jest na poziomie placówki. W zasobie </w:t>
      </w:r>
      <w:proofErr w:type="spellStart"/>
      <w:r w:rsidRPr="00B33736">
        <w:rPr>
          <w:b/>
          <w:bCs/>
        </w:rPr>
        <w:t>PLKSOCustodian</w:t>
      </w:r>
      <w:proofErr w:type="spellEnd"/>
      <w:r w:rsidRPr="00B33736">
        <w:rPr>
          <w:b/>
          <w:bCs/>
        </w:rPr>
        <w:t xml:space="preserve"> opisane jest jako "Dane placówki" ale referencja wskazuje na zasób </w:t>
      </w:r>
      <w:proofErr w:type="spellStart"/>
      <w:r w:rsidRPr="00B33736">
        <w:rPr>
          <w:b/>
          <w:bCs/>
        </w:rPr>
        <w:t>Location</w:t>
      </w:r>
      <w:proofErr w:type="spellEnd"/>
      <w:r w:rsidRPr="00B33736">
        <w:rPr>
          <w:b/>
          <w:bCs/>
        </w:rPr>
        <w:t xml:space="preserve">, który jest </w:t>
      </w:r>
      <w:proofErr w:type="spellStart"/>
      <w:r w:rsidRPr="00B33736">
        <w:rPr>
          <w:b/>
          <w:bCs/>
        </w:rPr>
        <w:t>MUŚ'em</w:t>
      </w:r>
      <w:proofErr w:type="spellEnd"/>
      <w:r w:rsidRPr="00B33736">
        <w:rPr>
          <w:b/>
          <w:bCs/>
        </w:rPr>
        <w:t xml:space="preserve">. Prosimy o </w:t>
      </w:r>
      <w:r w:rsidRPr="00B33736">
        <w:rPr>
          <w:b/>
          <w:bCs/>
        </w:rPr>
        <w:lastRenderedPageBreak/>
        <w:t>wyjaśnienie, jak należy rozumieć słowo Placówka w odniesieniu do zasobów projektu KSO.</w:t>
      </w:r>
    </w:p>
    <w:p w14:paraId="60B146F4" w14:textId="77777777" w:rsidR="008232E3" w:rsidRDefault="008232E3" w:rsidP="008232E3">
      <w:r w:rsidRPr="008232E3">
        <w:rPr>
          <w:b/>
          <w:bCs/>
        </w:rPr>
        <w:t>Odpowiedź:</w:t>
      </w:r>
      <w:r>
        <w:t xml:space="preserve"> </w:t>
      </w:r>
      <w:proofErr w:type="spellStart"/>
      <w:r>
        <w:t>PLKSOCustodian</w:t>
      </w:r>
      <w:proofErr w:type="spellEnd"/>
      <w:r>
        <w:t xml:space="preserve"> powinien być zarejestrowany w kontekście komórki organizacyjnej (MUŚ). Opis w dokumentacji zostanie dostosowany.</w:t>
      </w:r>
    </w:p>
    <w:p w14:paraId="01186290" w14:textId="09C043FE" w:rsidR="00F54ABD" w:rsidRDefault="001D06BD" w:rsidP="009E1E85">
      <w:pPr>
        <w:pStyle w:val="Akapitzlist"/>
        <w:numPr>
          <w:ilvl w:val="0"/>
          <w:numId w:val="9"/>
        </w:numPr>
        <w:rPr>
          <w:b/>
          <w:bCs/>
        </w:rPr>
      </w:pPr>
      <w:r w:rsidRPr="001D06BD">
        <w:rPr>
          <w:b/>
          <w:bCs/>
        </w:rPr>
        <w:t>W dokumentacji występuje plan diagnostyki i leczenia. Czy plan diagnostyki oraz plan leczenia to ten sam zasób tj.</w:t>
      </w:r>
      <w:r w:rsidR="009645D3">
        <w:rPr>
          <w:b/>
          <w:bCs/>
        </w:rPr>
        <w:t xml:space="preserve"> </w:t>
      </w:r>
      <w:proofErr w:type="spellStart"/>
      <w:r w:rsidRPr="001D06BD">
        <w:rPr>
          <w:b/>
          <w:bCs/>
        </w:rPr>
        <w:t>PLKSKCardiacTreatmentPlan</w:t>
      </w:r>
      <w:proofErr w:type="spellEnd"/>
      <w:r w:rsidRPr="001D06BD">
        <w:rPr>
          <w:b/>
          <w:bCs/>
        </w:rPr>
        <w:t>? Czy planują Państwo wprowadzić dodatkowy element? </w:t>
      </w:r>
    </w:p>
    <w:p w14:paraId="25C3286B" w14:textId="1C87C39B" w:rsidR="001D06BD" w:rsidRDefault="001D06BD" w:rsidP="00F82949">
      <w:r w:rsidRPr="001D06BD">
        <w:rPr>
          <w:b/>
          <w:bCs/>
        </w:rPr>
        <w:t>Odpowiedź:</w:t>
      </w:r>
      <w:r w:rsidR="00F70EB6">
        <w:rPr>
          <w:b/>
          <w:bCs/>
        </w:rPr>
        <w:t xml:space="preserve"> </w:t>
      </w:r>
      <w:r w:rsidR="00F70EB6" w:rsidRPr="00F70EB6">
        <w:t xml:space="preserve">W przypadku karty </w:t>
      </w:r>
      <w:proofErr w:type="spellStart"/>
      <w:r w:rsidR="00F70EB6" w:rsidRPr="00F70EB6">
        <w:t>eKOK</w:t>
      </w:r>
      <w:proofErr w:type="spellEnd"/>
      <w:r w:rsidR="00F70EB6" w:rsidRPr="00F70EB6">
        <w:t xml:space="preserve"> występuje jeden plan który obejmuje zarówno diagnostykę jak i leczenie. Na plan składa się zasób </w:t>
      </w:r>
      <w:proofErr w:type="spellStart"/>
      <w:r w:rsidR="00F70EB6" w:rsidRPr="00F70EB6">
        <w:t>CarePlan</w:t>
      </w:r>
      <w:proofErr w:type="spellEnd"/>
      <w:r w:rsidR="00F70EB6" w:rsidRPr="00F70EB6">
        <w:t xml:space="preserve"> obejmujący zakres danych podstawowych planu leczenia, oraz zasoby </w:t>
      </w:r>
      <w:proofErr w:type="spellStart"/>
      <w:r w:rsidR="00F70EB6" w:rsidRPr="00F70EB6">
        <w:t>ServiceRequest</w:t>
      </w:r>
      <w:proofErr w:type="spellEnd"/>
      <w:r w:rsidR="00F70EB6" w:rsidRPr="00F70EB6">
        <w:t xml:space="preserve"> obejmujące dane zleceń świadczeń dotyczących diagnostyki i leczenia (badań, procedur medycznych, zabiegów itp.), oraz informacji o stosowanej farmakologii (recepty rejestrowane w ramach systemu </w:t>
      </w:r>
      <w:proofErr w:type="spellStart"/>
      <w:r w:rsidR="00F70EB6" w:rsidRPr="00F70EB6">
        <w:t>eRecepta</w:t>
      </w:r>
      <w:proofErr w:type="spellEnd"/>
      <w:r w:rsidR="00F70EB6" w:rsidRPr="00F70EB6">
        <w:t xml:space="preserve">). Przyjęte podejście wynika z faktu iż w ramach karty </w:t>
      </w:r>
      <w:proofErr w:type="spellStart"/>
      <w:r w:rsidR="00F70EB6" w:rsidRPr="00F70EB6">
        <w:t>eKOK</w:t>
      </w:r>
      <w:proofErr w:type="spellEnd"/>
      <w:r w:rsidR="00F70EB6" w:rsidRPr="00F70EB6">
        <w:t xml:space="preserve"> nie rozróżnia się osobnych etapów diagnostyki i etapu leczenia (w przeciwieństwie do karty </w:t>
      </w:r>
      <w:proofErr w:type="spellStart"/>
      <w:r w:rsidR="00F70EB6" w:rsidRPr="00F70EB6">
        <w:t>eDiLO</w:t>
      </w:r>
      <w:proofErr w:type="spellEnd"/>
      <w:r w:rsidR="00F70EB6" w:rsidRPr="00F70EB6">
        <w:t>).</w:t>
      </w:r>
    </w:p>
    <w:p w14:paraId="61E6475C" w14:textId="77777777" w:rsidR="00F70EB6" w:rsidRDefault="00F70EB6" w:rsidP="001D06BD">
      <w:pPr>
        <w:ind w:left="360"/>
        <w:rPr>
          <w:b/>
          <w:bCs/>
        </w:rPr>
      </w:pPr>
    </w:p>
    <w:p w14:paraId="10DB5DCE" w14:textId="052B0FEC" w:rsidR="00F70EB6" w:rsidRDefault="00C63D14" w:rsidP="009E1E85">
      <w:pPr>
        <w:pStyle w:val="Akapitzlist"/>
        <w:numPr>
          <w:ilvl w:val="0"/>
          <w:numId w:val="9"/>
        </w:numPr>
        <w:rPr>
          <w:b/>
          <w:bCs/>
        </w:rPr>
      </w:pPr>
      <w:r w:rsidRPr="00C63D14">
        <w:rPr>
          <w:b/>
          <w:bCs/>
        </w:rPr>
        <w:t>Jakie są artefakty KSK w wersji 0.2.0? Aktualnie wybierając zakładkę Artefakty, system przechodzi do wersji 0.1.0. </w:t>
      </w:r>
    </w:p>
    <w:p w14:paraId="1BF6B0FB" w14:textId="1E69D493" w:rsidR="0063639B" w:rsidRDefault="0063639B" w:rsidP="00F82949">
      <w:r>
        <w:rPr>
          <w:b/>
          <w:bCs/>
        </w:rPr>
        <w:t xml:space="preserve">Odpowiedź: </w:t>
      </w:r>
      <w:r w:rsidRPr="0063639B">
        <w:t>Aktualna wersja to 0.2.0, kolejna wersja dokumentacji będzie miała spójna numerację.</w:t>
      </w:r>
    </w:p>
    <w:p w14:paraId="7DFC1A7F" w14:textId="77777777" w:rsidR="0063639B" w:rsidRDefault="0063639B" w:rsidP="0063639B">
      <w:pPr>
        <w:ind w:left="360"/>
        <w:rPr>
          <w:b/>
          <w:bCs/>
        </w:rPr>
      </w:pPr>
    </w:p>
    <w:p w14:paraId="1CE11981" w14:textId="77777777" w:rsidR="00A61836" w:rsidRDefault="00D527A6" w:rsidP="009E1E85">
      <w:pPr>
        <w:pStyle w:val="Akapitzlist"/>
        <w:numPr>
          <w:ilvl w:val="0"/>
          <w:numId w:val="9"/>
        </w:numPr>
        <w:rPr>
          <w:b/>
          <w:bCs/>
        </w:rPr>
      </w:pPr>
      <w:r w:rsidRPr="00D527A6">
        <w:rPr>
          <w:b/>
          <w:bCs/>
        </w:rPr>
        <w:t>Jakie są parametry wyszukiwania kart</w:t>
      </w:r>
      <w:r>
        <w:rPr>
          <w:b/>
          <w:bCs/>
        </w:rPr>
        <w:t xml:space="preserve"> </w:t>
      </w:r>
      <w:r w:rsidR="003B7193">
        <w:rPr>
          <w:b/>
          <w:bCs/>
        </w:rPr>
        <w:t xml:space="preserve">e-KOK? </w:t>
      </w:r>
      <w:r w:rsidR="00A61836">
        <w:rPr>
          <w:b/>
          <w:bCs/>
        </w:rPr>
        <w:t xml:space="preserve">Aktualnie jest możliwość wyszukania tylko </w:t>
      </w:r>
      <w:proofErr w:type="spellStart"/>
      <w:r w:rsidR="00A61836">
        <w:rPr>
          <w:b/>
          <w:bCs/>
        </w:rPr>
        <w:t>koordyantora</w:t>
      </w:r>
      <w:proofErr w:type="spellEnd"/>
      <w:r w:rsidR="00A61836">
        <w:rPr>
          <w:b/>
          <w:bCs/>
        </w:rPr>
        <w:t>.</w:t>
      </w:r>
    </w:p>
    <w:p w14:paraId="78E13BF6" w14:textId="1139B733" w:rsidR="00D527A6" w:rsidRDefault="00A61836" w:rsidP="00F82949">
      <w:r w:rsidRPr="00F82949">
        <w:rPr>
          <w:b/>
          <w:bCs/>
        </w:rPr>
        <w:t xml:space="preserve">Odpowiedź: </w:t>
      </w:r>
      <w:r w:rsidR="00EC5F82" w:rsidRPr="00EC5F82">
        <w:t>DI zostanie uzupełniona o parametry wyszukiwania dla każdego z typów zasobów</w:t>
      </w:r>
      <w:r w:rsidR="00D527A6" w:rsidRPr="00D527A6">
        <w:t> </w:t>
      </w:r>
    </w:p>
    <w:p w14:paraId="2CA34254" w14:textId="77777777" w:rsidR="00233D47" w:rsidRPr="00D527A6" w:rsidRDefault="00233D47" w:rsidP="00A61836">
      <w:pPr>
        <w:pStyle w:val="Akapitzlist"/>
        <w:rPr>
          <w:b/>
          <w:bCs/>
        </w:rPr>
      </w:pPr>
    </w:p>
    <w:p w14:paraId="73C63A36" w14:textId="77777777" w:rsidR="00D527A6" w:rsidRDefault="00D527A6" w:rsidP="009E1E85">
      <w:pPr>
        <w:pStyle w:val="Akapitzlist"/>
        <w:numPr>
          <w:ilvl w:val="0"/>
          <w:numId w:val="9"/>
        </w:numPr>
        <w:rPr>
          <w:b/>
          <w:bCs/>
        </w:rPr>
      </w:pPr>
      <w:r w:rsidRPr="00D527A6">
        <w:rPr>
          <w:b/>
          <w:bCs/>
        </w:rPr>
        <w:t>Czy w przypadku wydania karty e-KOK w OK wymagane jest ponowne zarejestrowanie świadczenia dla edycji karty? </w:t>
      </w:r>
    </w:p>
    <w:p w14:paraId="7E1F1C92" w14:textId="4CDB47DC" w:rsidR="00EC5F82" w:rsidRDefault="00EC5F82" w:rsidP="00F82949">
      <w:r w:rsidRPr="00F82949">
        <w:rPr>
          <w:b/>
          <w:bCs/>
        </w:rPr>
        <w:t xml:space="preserve">Odpowiedź: </w:t>
      </w:r>
      <w:r w:rsidRPr="00EC5F82">
        <w:t>Nie jest wymagane, jeżeli karta jest wydawana w OK to można zarejestrować świadczenie w statusie 'in-</w:t>
      </w:r>
      <w:proofErr w:type="spellStart"/>
      <w:r w:rsidRPr="00EC5F82">
        <w:t>progress</w:t>
      </w:r>
      <w:proofErr w:type="spellEnd"/>
      <w:r w:rsidRPr="00EC5F82">
        <w:t>', wtedy będzie możliwa dalsza edycja karty.</w:t>
      </w:r>
    </w:p>
    <w:p w14:paraId="0BC717E6" w14:textId="77777777" w:rsidR="00233D47" w:rsidRPr="00D527A6" w:rsidRDefault="00233D47" w:rsidP="00EC5F82">
      <w:pPr>
        <w:pStyle w:val="Akapitzlist"/>
        <w:rPr>
          <w:b/>
          <w:bCs/>
        </w:rPr>
      </w:pPr>
    </w:p>
    <w:p w14:paraId="16B40E8C" w14:textId="77777777" w:rsidR="00D527A6" w:rsidRDefault="00D527A6" w:rsidP="009E1E85">
      <w:pPr>
        <w:pStyle w:val="Akapitzlist"/>
        <w:numPr>
          <w:ilvl w:val="0"/>
          <w:numId w:val="9"/>
        </w:numPr>
        <w:rPr>
          <w:b/>
          <w:bCs/>
        </w:rPr>
      </w:pPr>
      <w:r w:rsidRPr="00D527A6">
        <w:rPr>
          <w:b/>
          <w:bCs/>
        </w:rPr>
        <w:t>Kiedy występować będzie status karty </w:t>
      </w:r>
      <w:proofErr w:type="spellStart"/>
      <w:r w:rsidRPr="00D527A6">
        <w:rPr>
          <w:b/>
          <w:bCs/>
        </w:rPr>
        <w:t>revoked</w:t>
      </w:r>
      <w:proofErr w:type="spellEnd"/>
      <w:r w:rsidRPr="00D527A6">
        <w:rPr>
          <w:b/>
          <w:bCs/>
        </w:rPr>
        <w:t> tj. odwołana? </w:t>
      </w:r>
    </w:p>
    <w:p w14:paraId="120BF2EC" w14:textId="67CD8060" w:rsidR="00EC5F82" w:rsidRPr="00F82949" w:rsidRDefault="00EC5F82" w:rsidP="00F82949">
      <w:pPr>
        <w:rPr>
          <w:b/>
          <w:bCs/>
        </w:rPr>
      </w:pPr>
      <w:r w:rsidRPr="00F82949">
        <w:rPr>
          <w:b/>
          <w:bCs/>
        </w:rPr>
        <w:t xml:space="preserve">Odpowiedź: </w:t>
      </w:r>
      <w:r w:rsidR="00233D47" w:rsidRPr="00233D47">
        <w:t>Status '</w:t>
      </w:r>
      <w:proofErr w:type="spellStart"/>
      <w:r w:rsidR="00233D47" w:rsidRPr="00233D47">
        <w:t>revoked</w:t>
      </w:r>
      <w:proofErr w:type="spellEnd"/>
      <w:r w:rsidR="00233D47" w:rsidRPr="00233D47">
        <w:t>' występuje gdy karta musi zostać odwołana z powodu : śmierci pacjenta rezygnacji pacjenta lub innego powodu.</w:t>
      </w:r>
    </w:p>
    <w:p w14:paraId="149EDE1D" w14:textId="77777777" w:rsidR="00D527A6" w:rsidRDefault="00D527A6" w:rsidP="009E1E85">
      <w:pPr>
        <w:pStyle w:val="Akapitzlist"/>
        <w:numPr>
          <w:ilvl w:val="0"/>
          <w:numId w:val="9"/>
        </w:numPr>
        <w:rPr>
          <w:b/>
          <w:bCs/>
        </w:rPr>
      </w:pPr>
      <w:r w:rsidRPr="00D527A6">
        <w:rPr>
          <w:b/>
          <w:bCs/>
        </w:rPr>
        <w:lastRenderedPageBreak/>
        <w:t>W ramach przekazania pacjenta do opieki paliatywnej karta zostaje wstrzymana i może zostać uaktywniona (status = u realizatora). </w:t>
      </w:r>
    </w:p>
    <w:p w14:paraId="28B3060A" w14:textId="1FB13EF0" w:rsidR="00233D47" w:rsidRDefault="00233D47" w:rsidP="00F82949">
      <w:r w:rsidRPr="00F82949">
        <w:rPr>
          <w:b/>
          <w:bCs/>
        </w:rPr>
        <w:t xml:space="preserve">Odpowiedź: </w:t>
      </w:r>
      <w:r w:rsidR="00622A35" w:rsidRPr="00622A35">
        <w:t>Tak, po przekazaniu do opieki paliatywnej i wstrzymaniu karty można ją ponownie uaktywnić.</w:t>
      </w:r>
    </w:p>
    <w:p w14:paraId="1D90BE72" w14:textId="77777777" w:rsidR="00622A35" w:rsidRPr="00D527A6" w:rsidRDefault="00622A35" w:rsidP="00233D47">
      <w:pPr>
        <w:pStyle w:val="Akapitzlist"/>
        <w:rPr>
          <w:b/>
          <w:bCs/>
        </w:rPr>
      </w:pPr>
    </w:p>
    <w:p w14:paraId="2DBBBC6D" w14:textId="77777777" w:rsidR="00D527A6" w:rsidRDefault="00D527A6" w:rsidP="009E1E85">
      <w:pPr>
        <w:pStyle w:val="Akapitzlist"/>
        <w:numPr>
          <w:ilvl w:val="0"/>
          <w:numId w:val="9"/>
        </w:numPr>
        <w:rPr>
          <w:b/>
          <w:bCs/>
        </w:rPr>
      </w:pPr>
      <w:r w:rsidRPr="00D527A6">
        <w:rPr>
          <w:b/>
          <w:bCs/>
        </w:rPr>
        <w:t>Czy po przekazaniu karta ma zostać zamknięta, czy odwołana? </w:t>
      </w:r>
    </w:p>
    <w:p w14:paraId="28F08E22" w14:textId="77777777" w:rsidR="00925566" w:rsidRPr="00925566" w:rsidRDefault="00227339" w:rsidP="00F82949">
      <w:r w:rsidRPr="00F82949">
        <w:rPr>
          <w:b/>
          <w:bCs/>
        </w:rPr>
        <w:t xml:space="preserve">Odpowiedź: </w:t>
      </w:r>
      <w:r w:rsidR="00925566" w:rsidRPr="00925566">
        <w:t>Jeżeli chodzi o przekazanie do opieki paliatywnej, karta po przekazaniu powinna mieć status 'on-</w:t>
      </w:r>
      <w:proofErr w:type="spellStart"/>
      <w:r w:rsidR="00925566" w:rsidRPr="00925566">
        <w:t>hold</w:t>
      </w:r>
      <w:proofErr w:type="spellEnd"/>
      <w:r w:rsidR="00925566" w:rsidRPr="00925566">
        <w:t>'.</w:t>
      </w:r>
    </w:p>
    <w:p w14:paraId="2F898160" w14:textId="77777777" w:rsidR="00925566" w:rsidRPr="00925566" w:rsidRDefault="00925566" w:rsidP="00925566">
      <w:pPr>
        <w:pStyle w:val="Akapitzlist"/>
      </w:pPr>
      <w:r w:rsidRPr="00925566">
        <w:t>Status karty '</w:t>
      </w:r>
      <w:proofErr w:type="spellStart"/>
      <w:r w:rsidRPr="00925566">
        <w:t>completed</w:t>
      </w:r>
      <w:proofErr w:type="spellEnd"/>
      <w:r w:rsidRPr="00925566">
        <w:t xml:space="preserve">' (karta zamknięta), powinien zostać ustawiony wyłącznie w przypadku gdy leczenie pacjenta zakończy się pomyślnie. </w:t>
      </w:r>
    </w:p>
    <w:p w14:paraId="6B986296" w14:textId="4934FD3E" w:rsidR="00227339" w:rsidRPr="00D527A6" w:rsidRDefault="00227339" w:rsidP="00227339">
      <w:pPr>
        <w:pStyle w:val="Akapitzlist"/>
        <w:rPr>
          <w:b/>
          <w:bCs/>
        </w:rPr>
      </w:pPr>
    </w:p>
    <w:p w14:paraId="77FA2533" w14:textId="77777777" w:rsidR="00925566" w:rsidRDefault="00D527A6" w:rsidP="009E1E85">
      <w:pPr>
        <w:pStyle w:val="Akapitzlist"/>
        <w:numPr>
          <w:ilvl w:val="0"/>
          <w:numId w:val="9"/>
        </w:numPr>
        <w:rPr>
          <w:b/>
          <w:bCs/>
        </w:rPr>
      </w:pPr>
      <w:r w:rsidRPr="00D527A6">
        <w:rPr>
          <w:b/>
          <w:bCs/>
        </w:rPr>
        <w:t>W jaki sposób przekazać Poziom funkcjonowania poznawczego pacjenta? Czy będzie rozbudowany słownik, aktualnie jeden kod = 1?</w:t>
      </w:r>
    </w:p>
    <w:p w14:paraId="16387CCA" w14:textId="08F5C4FD" w:rsidR="00D527A6" w:rsidRPr="00F82949" w:rsidRDefault="00925566" w:rsidP="00F82949">
      <w:pPr>
        <w:rPr>
          <w:b/>
          <w:bCs/>
        </w:rPr>
      </w:pPr>
      <w:r w:rsidRPr="00F82949">
        <w:rPr>
          <w:b/>
          <w:bCs/>
        </w:rPr>
        <w:t xml:space="preserve">Odpowiedź: </w:t>
      </w:r>
      <w:r w:rsidR="00485D89" w:rsidRPr="00485D89">
        <w:t>Słownik został rozbudowany, zostanie udostępniony w kolejnej wersji dokumentacji (słownik zawierać będzie następujące wartości: I, II, III, IV, V, VI, VII, VIII).</w:t>
      </w:r>
      <w:r w:rsidR="00D527A6" w:rsidRPr="00F82949">
        <w:rPr>
          <w:b/>
          <w:bCs/>
        </w:rPr>
        <w:t> </w:t>
      </w:r>
    </w:p>
    <w:p w14:paraId="649C91BE" w14:textId="77777777" w:rsidR="00485D89" w:rsidRPr="00D527A6" w:rsidRDefault="00485D89" w:rsidP="00925566">
      <w:pPr>
        <w:pStyle w:val="Akapitzlist"/>
        <w:rPr>
          <w:b/>
          <w:bCs/>
        </w:rPr>
      </w:pPr>
    </w:p>
    <w:p w14:paraId="10180709" w14:textId="77777777" w:rsidR="00D527A6" w:rsidRDefault="00D527A6" w:rsidP="009E1E85">
      <w:pPr>
        <w:pStyle w:val="Akapitzlist"/>
        <w:numPr>
          <w:ilvl w:val="0"/>
          <w:numId w:val="9"/>
        </w:numPr>
        <w:rPr>
          <w:b/>
          <w:bCs/>
        </w:rPr>
      </w:pPr>
      <w:r w:rsidRPr="00D527A6">
        <w:rPr>
          <w:b/>
          <w:bCs/>
        </w:rPr>
        <w:t>Jaki format wartości jest dopuszczalny przy przekazaniu informacji dotyczącej CHA2DSC2VA (słownik, jaki? / wartość opisowa)? </w:t>
      </w:r>
    </w:p>
    <w:p w14:paraId="610F8AAE" w14:textId="334C775C" w:rsidR="00485D89" w:rsidRDefault="00485D89" w:rsidP="00F82949">
      <w:r w:rsidRPr="00F82949">
        <w:rPr>
          <w:b/>
          <w:bCs/>
        </w:rPr>
        <w:t xml:space="preserve">Odpowiedź: </w:t>
      </w:r>
      <w:r w:rsidR="00542246" w:rsidRPr="00542246">
        <w:t>Wartość należy podać w punktach zgodnie ze skalą CHA₂DS₂-VA (ocena ryzyka zakrzepowo-zatorowego) - liczba całkowita (typ pola zostanie zmieniony na liczbę całkowitą).</w:t>
      </w:r>
    </w:p>
    <w:p w14:paraId="6E5F4C94" w14:textId="77777777" w:rsidR="00542246" w:rsidRPr="00D527A6" w:rsidRDefault="00542246" w:rsidP="00485D89">
      <w:pPr>
        <w:pStyle w:val="Akapitzlist"/>
        <w:rPr>
          <w:b/>
          <w:bCs/>
        </w:rPr>
      </w:pPr>
    </w:p>
    <w:p w14:paraId="04D299D9" w14:textId="336C1082" w:rsidR="00D527A6" w:rsidRDefault="00D527A6" w:rsidP="009E1E85">
      <w:pPr>
        <w:pStyle w:val="Akapitzlist"/>
        <w:numPr>
          <w:ilvl w:val="0"/>
          <w:numId w:val="9"/>
        </w:numPr>
        <w:rPr>
          <w:b/>
          <w:bCs/>
        </w:rPr>
      </w:pPr>
      <w:r w:rsidRPr="00D527A6">
        <w:rPr>
          <w:b/>
          <w:bCs/>
        </w:rPr>
        <w:t xml:space="preserve">Czy w przypadku, gdy pacjent ma rozpoznanie cukrzycy / zaburzeń lipidowych / nadciśnienie tętniczego to należy wysłać </w:t>
      </w:r>
      <w:r w:rsidR="00FA318B">
        <w:rPr>
          <w:b/>
          <w:bCs/>
        </w:rPr>
        <w:t>z</w:t>
      </w:r>
      <w:r w:rsidR="00FA318B" w:rsidRPr="00D527A6">
        <w:rPr>
          <w:b/>
          <w:bCs/>
        </w:rPr>
        <w:t>asób</w:t>
      </w:r>
      <w:r w:rsidR="00A705DD">
        <w:rPr>
          <w:b/>
          <w:bCs/>
        </w:rPr>
        <w:t xml:space="preserve"> </w:t>
      </w:r>
      <w:proofErr w:type="spellStart"/>
      <w:r w:rsidR="00FA318B" w:rsidRPr="00D527A6">
        <w:rPr>
          <w:b/>
          <w:bCs/>
        </w:rPr>
        <w:t>PLeKOKCardiacDiagnosis</w:t>
      </w:r>
      <w:proofErr w:type="spellEnd"/>
      <w:r w:rsidR="00A705DD">
        <w:rPr>
          <w:b/>
          <w:bCs/>
        </w:rPr>
        <w:t xml:space="preserve"> </w:t>
      </w:r>
      <w:r w:rsidR="00FA318B" w:rsidRPr="00D527A6">
        <w:rPr>
          <w:b/>
          <w:bCs/>
        </w:rPr>
        <w:t xml:space="preserve">oraz dodatkowo </w:t>
      </w:r>
      <w:r w:rsidR="007D4BA1">
        <w:rPr>
          <w:b/>
          <w:bCs/>
        </w:rPr>
        <w:t>o</w:t>
      </w:r>
      <w:r w:rsidRPr="00D527A6">
        <w:rPr>
          <w:b/>
          <w:bCs/>
        </w:rPr>
        <w:t>pcjonalnie</w:t>
      </w:r>
      <w:r w:rsidR="00A705DD">
        <w:rPr>
          <w:b/>
          <w:bCs/>
        </w:rPr>
        <w:t xml:space="preserve"> </w:t>
      </w:r>
      <w:r w:rsidRPr="00D527A6">
        <w:rPr>
          <w:b/>
          <w:bCs/>
        </w:rPr>
        <w:t>PLeKOKComorbidDiagnosis / PLeKOKComorbidDiagnosis / PLeKOKComorbidDiagnosis? </w:t>
      </w:r>
    </w:p>
    <w:p w14:paraId="639C6E9F" w14:textId="7B1C2D87" w:rsidR="00542246" w:rsidRDefault="00542246" w:rsidP="00F82949">
      <w:r w:rsidRPr="00F82949">
        <w:rPr>
          <w:b/>
          <w:bCs/>
        </w:rPr>
        <w:t xml:space="preserve">Odpowiedź: </w:t>
      </w:r>
      <w:r w:rsidR="009E1E85" w:rsidRPr="009E1E85">
        <w:t>Każde rozpoznanie należy zarejestrować w systemie tylko raz. W zależności od tego czy jest to rozpoznanie główne (</w:t>
      </w:r>
      <w:proofErr w:type="spellStart"/>
      <w:r w:rsidR="009E1E85" w:rsidRPr="009E1E85">
        <w:t>Cardiac</w:t>
      </w:r>
      <w:proofErr w:type="spellEnd"/>
      <w:r w:rsidR="009E1E85" w:rsidRPr="009E1E85">
        <w:t>), rozpoznanie współistniejące (</w:t>
      </w:r>
      <w:proofErr w:type="spellStart"/>
      <w:r w:rsidR="009E1E85" w:rsidRPr="009E1E85">
        <w:t>Comorbid</w:t>
      </w:r>
      <w:proofErr w:type="spellEnd"/>
      <w:r w:rsidR="009E1E85" w:rsidRPr="009E1E85">
        <w:t xml:space="preserve">) - należy je zarejestrować w odpowiednim profilu zasobu </w:t>
      </w:r>
      <w:proofErr w:type="spellStart"/>
      <w:r w:rsidR="009E1E85" w:rsidRPr="009E1E85">
        <w:t>Condition</w:t>
      </w:r>
      <w:proofErr w:type="spellEnd"/>
      <w:r w:rsidR="009E1E85" w:rsidRPr="009E1E85">
        <w:t>.</w:t>
      </w:r>
    </w:p>
    <w:p w14:paraId="3FBEFD10" w14:textId="77777777" w:rsidR="009E1E85" w:rsidRPr="00D527A6" w:rsidRDefault="009E1E85" w:rsidP="00542246">
      <w:pPr>
        <w:pStyle w:val="Akapitzlist"/>
        <w:rPr>
          <w:b/>
          <w:bCs/>
        </w:rPr>
      </w:pPr>
    </w:p>
    <w:p w14:paraId="1E64C871" w14:textId="77777777" w:rsidR="00D527A6" w:rsidRDefault="00D527A6" w:rsidP="009E1E85">
      <w:pPr>
        <w:pStyle w:val="Akapitzlist"/>
        <w:numPr>
          <w:ilvl w:val="0"/>
          <w:numId w:val="9"/>
        </w:numPr>
        <w:rPr>
          <w:b/>
          <w:bCs/>
        </w:rPr>
      </w:pPr>
      <w:r w:rsidRPr="00D527A6">
        <w:rPr>
          <w:b/>
          <w:bCs/>
        </w:rPr>
        <w:t>Czy zrezygnowali Państwo z problemów zdrowotnych </w:t>
      </w:r>
      <w:proofErr w:type="spellStart"/>
      <w:r w:rsidRPr="00D527A6">
        <w:rPr>
          <w:b/>
          <w:bCs/>
        </w:rPr>
        <w:t>stanowiązych</w:t>
      </w:r>
      <w:proofErr w:type="spellEnd"/>
      <w:r w:rsidRPr="00D527A6">
        <w:rPr>
          <w:b/>
          <w:bCs/>
        </w:rPr>
        <w:t> czynniki ryzyka tj. </w:t>
      </w:r>
      <w:proofErr w:type="spellStart"/>
      <w:r w:rsidRPr="00D527A6">
        <w:rPr>
          <w:b/>
          <w:bCs/>
        </w:rPr>
        <w:t>PLKSKHealthProblem</w:t>
      </w:r>
      <w:proofErr w:type="spellEnd"/>
      <w:r w:rsidRPr="00D527A6">
        <w:rPr>
          <w:b/>
          <w:bCs/>
        </w:rPr>
        <w:t>? W artefaktach nadal występuje. </w:t>
      </w:r>
    </w:p>
    <w:p w14:paraId="12E4AB48" w14:textId="73CAB7BE" w:rsidR="007D4BA1" w:rsidRPr="00F82949" w:rsidRDefault="007D4BA1" w:rsidP="00F82949">
      <w:pPr>
        <w:rPr>
          <w:b/>
          <w:bCs/>
        </w:rPr>
      </w:pPr>
      <w:r w:rsidRPr="00F82949">
        <w:rPr>
          <w:b/>
          <w:bCs/>
        </w:rPr>
        <w:t xml:space="preserve">Odpowiedź: </w:t>
      </w:r>
      <w:r w:rsidR="00994AAA" w:rsidRPr="00994AAA">
        <w:t xml:space="preserve">Tak, problemy zdrowotne które stanowią czynniki ryzyka rejestrowane powinny być w ramach zasobu </w:t>
      </w:r>
      <w:proofErr w:type="spellStart"/>
      <w:r w:rsidR="00994AAA" w:rsidRPr="00994AAA">
        <w:t>Condition</w:t>
      </w:r>
      <w:proofErr w:type="spellEnd"/>
      <w:r w:rsidR="00994AAA" w:rsidRPr="00994AAA">
        <w:t xml:space="preserve"> o profilu </w:t>
      </w:r>
      <w:proofErr w:type="spellStart"/>
      <w:r w:rsidR="00994AAA" w:rsidRPr="00994AAA">
        <w:t>PLeKOKComorbidDiagnosis</w:t>
      </w:r>
      <w:proofErr w:type="spellEnd"/>
      <w:r w:rsidR="00994AAA" w:rsidRPr="00994AAA">
        <w:t>.</w:t>
      </w:r>
    </w:p>
    <w:p w14:paraId="1B6A49C8" w14:textId="61BACE25" w:rsidR="00D527A6" w:rsidRDefault="00D527A6" w:rsidP="009E1E85">
      <w:pPr>
        <w:pStyle w:val="Akapitzlist"/>
        <w:numPr>
          <w:ilvl w:val="0"/>
          <w:numId w:val="9"/>
        </w:numPr>
        <w:rPr>
          <w:b/>
          <w:bCs/>
        </w:rPr>
      </w:pPr>
      <w:r w:rsidRPr="00D527A6">
        <w:rPr>
          <w:b/>
          <w:bCs/>
        </w:rPr>
        <w:lastRenderedPageBreak/>
        <w:t>Czy planowane jest udostępnienie klucza e-KOK pacjentowi tak, jak w przypadku e-skierowania / e-recepty, na podstawie którego pacjent będzie mógł być przyj</w:t>
      </w:r>
      <w:r w:rsidR="00A705DD">
        <w:rPr>
          <w:b/>
          <w:bCs/>
        </w:rPr>
        <w:t>ęt</w:t>
      </w:r>
      <w:r w:rsidRPr="00D527A6">
        <w:rPr>
          <w:b/>
          <w:bCs/>
        </w:rPr>
        <w:t>y do OK? </w:t>
      </w:r>
    </w:p>
    <w:p w14:paraId="4A88A89B" w14:textId="208E40D6" w:rsidR="00994AAA" w:rsidRDefault="00994AAA" w:rsidP="00F82949">
      <w:r w:rsidRPr="00F82949">
        <w:rPr>
          <w:b/>
          <w:bCs/>
        </w:rPr>
        <w:t xml:space="preserve">Odpowiedź: </w:t>
      </w:r>
      <w:r w:rsidRPr="00994AAA">
        <w:t>Aktualnie nie jest planowane, zakłada się że karta będzie dostępna online dla wszystkich podmiotów świadczących usługi opieki zdrowotnej.</w:t>
      </w:r>
    </w:p>
    <w:p w14:paraId="1828BAED" w14:textId="77777777" w:rsidR="00994AAA" w:rsidRPr="00D527A6" w:rsidRDefault="00994AAA" w:rsidP="00994AAA">
      <w:pPr>
        <w:pStyle w:val="Akapitzlist"/>
        <w:rPr>
          <w:b/>
          <w:bCs/>
        </w:rPr>
      </w:pPr>
    </w:p>
    <w:p w14:paraId="24A2494A" w14:textId="6C577ED1" w:rsidR="0063639B" w:rsidRDefault="001501A0" w:rsidP="009E1E85">
      <w:pPr>
        <w:pStyle w:val="Akapitzlist"/>
        <w:numPr>
          <w:ilvl w:val="0"/>
          <w:numId w:val="9"/>
        </w:numPr>
        <w:rPr>
          <w:b/>
          <w:bCs/>
        </w:rPr>
      </w:pPr>
      <w:r w:rsidRPr="001501A0">
        <w:rPr>
          <w:b/>
          <w:bCs/>
        </w:rPr>
        <w:t>W zasobie </w:t>
      </w:r>
      <w:proofErr w:type="spellStart"/>
      <w:r w:rsidRPr="001501A0">
        <w:rPr>
          <w:b/>
          <w:bCs/>
        </w:rPr>
        <w:t>PLKSOCustodian</w:t>
      </w:r>
      <w:proofErr w:type="spellEnd"/>
      <w:r w:rsidRPr="001501A0">
        <w:rPr>
          <w:b/>
          <w:bCs/>
        </w:rPr>
        <w:t> placówkę określa się za pomocą referencji do zasobu </w:t>
      </w:r>
      <w:proofErr w:type="spellStart"/>
      <w:r w:rsidRPr="001501A0">
        <w:rPr>
          <w:b/>
          <w:bCs/>
        </w:rPr>
        <w:t>Location</w:t>
      </w:r>
      <w:proofErr w:type="spellEnd"/>
      <w:r w:rsidRPr="001501A0">
        <w:rPr>
          <w:b/>
          <w:bCs/>
        </w:rPr>
        <w:t>. Natomiast w zasobie </w:t>
      </w:r>
      <w:proofErr w:type="spellStart"/>
      <w:r w:rsidRPr="001501A0">
        <w:rPr>
          <w:b/>
          <w:bCs/>
        </w:rPr>
        <w:t>PLKSOLocation</w:t>
      </w:r>
      <w:proofErr w:type="spellEnd"/>
      <w:r w:rsidRPr="001501A0">
        <w:rPr>
          <w:b/>
          <w:bCs/>
        </w:rPr>
        <w:t> mamy identyfikator Miejsca Udzielania świadczeń (MUŚ). W innych modułach P1 MUŚ to jest zawsze jednostka lub komórka organizacyjna szpitala/przychodni lub praktyka lekarska/pielęgniarska, nigdy to nie jest cały szpital. To się kłóci z opisem przypadku użycia Rejestracja danych koordynatora, gdzie zapisano: Koordynator rejestrowany jest na poziomie placówki. W zasobie </w:t>
      </w:r>
      <w:proofErr w:type="spellStart"/>
      <w:r w:rsidRPr="001501A0">
        <w:rPr>
          <w:b/>
          <w:bCs/>
        </w:rPr>
        <w:t>PLKSOCustodian</w:t>
      </w:r>
      <w:proofErr w:type="spellEnd"/>
      <w:r w:rsidRPr="001501A0">
        <w:rPr>
          <w:b/>
          <w:bCs/>
        </w:rPr>
        <w:t> opisane jest jako "Dane placówki" ale referencja wskazuje na zasób </w:t>
      </w:r>
      <w:proofErr w:type="spellStart"/>
      <w:r w:rsidRPr="001501A0">
        <w:rPr>
          <w:b/>
          <w:bCs/>
        </w:rPr>
        <w:t>Location</w:t>
      </w:r>
      <w:proofErr w:type="spellEnd"/>
      <w:r w:rsidRPr="001501A0">
        <w:rPr>
          <w:b/>
          <w:bCs/>
        </w:rPr>
        <w:t>, który jest </w:t>
      </w:r>
      <w:proofErr w:type="spellStart"/>
      <w:r w:rsidRPr="001501A0">
        <w:rPr>
          <w:b/>
          <w:bCs/>
        </w:rPr>
        <w:t>MUŚ'em</w:t>
      </w:r>
      <w:proofErr w:type="spellEnd"/>
      <w:r w:rsidRPr="001501A0">
        <w:rPr>
          <w:b/>
          <w:bCs/>
        </w:rPr>
        <w:t>. Prosimy o wyjaśnienie, jak należy rozumieć słowo Placówka w odniesieniu do zasobów projektu KSO. </w:t>
      </w:r>
    </w:p>
    <w:p w14:paraId="4A5D7AFE" w14:textId="56833A75" w:rsidR="001501A0" w:rsidRDefault="001501A0" w:rsidP="00F82949">
      <w:r w:rsidRPr="00F82949">
        <w:rPr>
          <w:b/>
          <w:bCs/>
        </w:rPr>
        <w:t xml:space="preserve">Odpowiedź: </w:t>
      </w:r>
      <w:r w:rsidRPr="001501A0">
        <w:t>Placówkę w rozumieniu zasobów projektu KSO należy rozumieć jako MUŚ</w:t>
      </w:r>
      <w:r w:rsidR="00A705DD">
        <w:t>.</w:t>
      </w:r>
    </w:p>
    <w:p w14:paraId="0B53B39C" w14:textId="77777777" w:rsidR="00A705DD" w:rsidRDefault="00A705DD" w:rsidP="001501A0">
      <w:pPr>
        <w:pStyle w:val="Akapitzlist"/>
        <w:rPr>
          <w:b/>
          <w:bCs/>
        </w:rPr>
      </w:pPr>
    </w:p>
    <w:p w14:paraId="12686B6C" w14:textId="08B4B15E" w:rsidR="00A705DD" w:rsidRDefault="00301E2C" w:rsidP="00A705DD">
      <w:pPr>
        <w:pStyle w:val="Akapitzlist"/>
        <w:numPr>
          <w:ilvl w:val="0"/>
          <w:numId w:val="9"/>
        </w:numPr>
        <w:rPr>
          <w:b/>
          <w:bCs/>
        </w:rPr>
      </w:pPr>
      <w:r w:rsidRPr="00301E2C">
        <w:rPr>
          <w:b/>
          <w:bCs/>
        </w:rPr>
        <w:t>W dokumentacji KSO nie znaleźliśmy żadnej informacji o tym jaki jest algorytm wyliczania sumy kontrolnej identyfikatora karty </w:t>
      </w:r>
      <w:proofErr w:type="spellStart"/>
      <w:r w:rsidRPr="00301E2C">
        <w:rPr>
          <w:b/>
          <w:bCs/>
        </w:rPr>
        <w:t>DiLO</w:t>
      </w:r>
      <w:proofErr w:type="spellEnd"/>
      <w:r w:rsidRPr="00301E2C">
        <w:rPr>
          <w:b/>
          <w:bCs/>
        </w:rPr>
        <w:t>. Uprzejmie prosimy o wskazanie w jaki sposób w identyfikatorze karty </w:t>
      </w:r>
      <w:proofErr w:type="spellStart"/>
      <w:r w:rsidRPr="00301E2C">
        <w:rPr>
          <w:b/>
          <w:bCs/>
        </w:rPr>
        <w:t>DiLO</w:t>
      </w:r>
      <w:proofErr w:type="spellEnd"/>
      <w:r w:rsidRPr="00301E2C">
        <w:rPr>
          <w:b/>
          <w:bCs/>
        </w:rPr>
        <w:t> jest wyliczania suma kontrolna</w:t>
      </w:r>
      <w:r>
        <w:rPr>
          <w:b/>
          <w:bCs/>
        </w:rPr>
        <w:t>.</w:t>
      </w:r>
    </w:p>
    <w:p w14:paraId="44B26255" w14:textId="0023141D" w:rsidR="008D314E" w:rsidRDefault="00301E2C" w:rsidP="00F82949">
      <w:pPr>
        <w:spacing w:after="0"/>
      </w:pPr>
      <w:r>
        <w:rPr>
          <w:b/>
          <w:bCs/>
        </w:rPr>
        <w:t xml:space="preserve">Odpowiedź: </w:t>
      </w:r>
      <w:r w:rsidR="008D314E" w:rsidRPr="008D314E">
        <w:t>Do wyliczenia sumy kontrolnej należy skorzystać z algorytmu stosowanego dla kodu EAN-14.</w:t>
      </w:r>
      <w:r w:rsidR="008D314E">
        <w:t xml:space="preserve"> N</w:t>
      </w:r>
      <w:r w:rsidR="008D314E" w:rsidRPr="008D314E">
        <w:t>ajpierw obliczamy sumę ważoną wszystkich cyfr z wyjątkiem cyfry kontrolnej, wagi poszczególnych cyfr wynoszą 3 1 3 1 3 1 3 1 3 1 3 1 3</w:t>
      </w:r>
      <w:r w:rsidR="00F82949">
        <w:t xml:space="preserve"> </w:t>
      </w:r>
      <w:r w:rsidR="008D314E" w:rsidRPr="008D314E">
        <w:t>sumę ważoną dzielimy modulo 10,</w:t>
      </w:r>
      <w:r w:rsidR="008D314E">
        <w:t xml:space="preserve"> </w:t>
      </w:r>
      <w:r w:rsidR="008D314E" w:rsidRPr="008D314E">
        <w:t>wynik z poprzedniego kroku odejmujemy od 10 i znów dzielimy modulo 10.</w:t>
      </w:r>
    </w:p>
    <w:p w14:paraId="5969B75E" w14:textId="77777777" w:rsidR="00872960" w:rsidRDefault="00872960" w:rsidP="00F82949">
      <w:pPr>
        <w:spacing w:after="0"/>
      </w:pPr>
    </w:p>
    <w:p w14:paraId="3AB1B93E" w14:textId="59CB91DE" w:rsidR="00301E2C" w:rsidRPr="00872960" w:rsidRDefault="00872960" w:rsidP="00872960">
      <w:pPr>
        <w:pStyle w:val="Akapitzlist"/>
        <w:numPr>
          <w:ilvl w:val="0"/>
          <w:numId w:val="9"/>
        </w:numPr>
        <w:rPr>
          <w:b/>
          <w:bCs/>
        </w:rPr>
      </w:pPr>
      <w:r w:rsidRPr="00872960">
        <w:rPr>
          <w:b/>
          <w:bCs/>
        </w:rPr>
        <w:t>Oznaczenie okresu przeniesienia do pracy na innym stanowisku. W specyfikacji okres określony ten jest datami od i do.</w:t>
      </w:r>
      <w:r w:rsidRPr="00872960">
        <w:rPr>
          <w:rFonts w:ascii="Arial" w:hAnsi="Arial" w:cs="Arial"/>
          <w:b/>
          <w:bCs/>
        </w:rPr>
        <w:t> </w:t>
      </w:r>
      <w:r w:rsidRPr="00872960">
        <w:rPr>
          <w:b/>
          <w:bCs/>
        </w:rPr>
        <w:t xml:space="preserve"> W praktyce okres nie jest zawsze definiowany dokładnie zakresem dat. Stosuje się określenia opisowe. W orzeczeniu w formie papierowej okres też nie jest opisywany polami od i do.  Sugerujemy zmianę ujednolicającą sposób przekazywania i prezentacji danych okresu na formę tekstową opisową. </w:t>
      </w:r>
    </w:p>
    <w:p w14:paraId="3BC366BC" w14:textId="061AA870" w:rsidR="00872960" w:rsidRPr="00490745" w:rsidRDefault="00872960" w:rsidP="00872960">
      <w:pPr>
        <w:pStyle w:val="paragraph"/>
        <w:shd w:val="clear" w:color="auto" w:fill="FFFFFF"/>
        <w:spacing w:before="0" w:beforeAutospacing="0" w:after="0" w:afterAutospacing="0"/>
        <w:ind w:left="360"/>
        <w:textAlignment w:val="baseline"/>
        <w:rPr>
          <w:rStyle w:val="eop"/>
          <w:rFonts w:asciiTheme="minorHAnsi" w:eastAsiaTheme="majorEastAsia" w:hAnsiTheme="minorHAnsi" w:cs="Segoe UI"/>
          <w:color w:val="000000"/>
          <w:sz w:val="22"/>
          <w:szCs w:val="22"/>
        </w:rPr>
      </w:pPr>
      <w:r>
        <w:rPr>
          <w:rStyle w:val="normaltextrun"/>
          <w:rFonts w:ascii="Aptos" w:eastAsiaTheme="majorEastAsia" w:hAnsi="Aptos" w:cs="Segoe UI"/>
          <w:b/>
          <w:bCs/>
          <w:sz w:val="22"/>
          <w:szCs w:val="22"/>
        </w:rPr>
        <w:t>Odpowiedź</w:t>
      </w:r>
      <w:r w:rsidRPr="00490745">
        <w:rPr>
          <w:rStyle w:val="normaltextrun"/>
          <w:rFonts w:asciiTheme="minorHAnsi" w:eastAsiaTheme="majorEastAsia" w:hAnsiTheme="minorHAnsi" w:cs="Segoe UI"/>
          <w:b/>
          <w:bCs/>
          <w:sz w:val="22"/>
          <w:szCs w:val="22"/>
        </w:rPr>
        <w:t>:</w:t>
      </w:r>
      <w:r w:rsidRPr="00490745">
        <w:rPr>
          <w:rStyle w:val="normaltextrun"/>
          <w:rFonts w:asciiTheme="minorHAnsi" w:eastAsiaTheme="majorEastAsia" w:hAnsiTheme="minorHAnsi" w:cs="Segoe UI"/>
          <w:sz w:val="22"/>
          <w:szCs w:val="22"/>
        </w:rPr>
        <w:t> </w:t>
      </w:r>
      <w:r w:rsidRPr="00490745">
        <w:rPr>
          <w:rStyle w:val="normaltextrun"/>
          <w:rFonts w:asciiTheme="minorHAnsi" w:eastAsiaTheme="majorEastAsia" w:hAnsiTheme="minorHAnsi" w:cs="Segoe UI"/>
          <w:color w:val="000000"/>
          <w:sz w:val="22"/>
          <w:szCs w:val="22"/>
        </w:rPr>
        <w:t>Szablon 2.16.840.1.113883.3.4424.13.10.4.373 pozwala na zapisanie 2.16.840.1.113883.3.4424.13.11.346 </w:t>
      </w:r>
      <w:r w:rsidRPr="00490745">
        <w:rPr>
          <w:rStyle w:val="normaltextrun"/>
          <w:rFonts w:asciiTheme="minorHAnsi" w:eastAsiaTheme="majorEastAsia" w:hAnsiTheme="minorHAnsi" w:cs="Segoe UI"/>
          <w:i/>
          <w:iCs/>
          <w:color w:val="000000"/>
          <w:sz w:val="22"/>
          <w:szCs w:val="22"/>
        </w:rPr>
        <w:t>Rodzaj okresu zmiany stanowiska pracy </w:t>
      </w:r>
      <w:r w:rsidRPr="00490745">
        <w:rPr>
          <w:rStyle w:val="normaltextrun"/>
          <w:rFonts w:asciiTheme="minorHAnsi" w:eastAsiaTheme="majorEastAsia" w:hAnsiTheme="minorHAnsi" w:cs="Segoe UI"/>
          <w:color w:val="000000"/>
          <w:sz w:val="22"/>
          <w:szCs w:val="22"/>
        </w:rPr>
        <w:t xml:space="preserve">(DYNAMICZNE). A w samym 2.16.840.1.113883.3.4424.13.10.4.372 można wskazać </w:t>
      </w:r>
      <w:r w:rsidRPr="00490745">
        <w:rPr>
          <w:rStyle w:val="normaltextrun"/>
          <w:rFonts w:asciiTheme="minorHAnsi" w:eastAsiaTheme="majorEastAsia" w:hAnsiTheme="minorHAnsi" w:cs="Segoe UI"/>
          <w:color w:val="000000"/>
          <w:sz w:val="22"/>
          <w:szCs w:val="22"/>
        </w:rPr>
        <w:lastRenderedPageBreak/>
        <w:t xml:space="preserve">zakres, a schodząc niżej w drzewie szablonu </w:t>
      </w:r>
      <w:r w:rsidR="00490745" w:rsidRPr="00490745">
        <w:rPr>
          <w:rStyle w:val="normaltextrun"/>
          <w:rFonts w:asciiTheme="minorHAnsi" w:eastAsiaTheme="majorEastAsia" w:hAnsiTheme="minorHAnsi" w:cs="Segoe UI"/>
          <w:color w:val="000000"/>
          <w:sz w:val="22"/>
          <w:szCs w:val="22"/>
        </w:rPr>
        <w:t>istnieją</w:t>
      </w:r>
      <w:r w:rsidRPr="00490745">
        <w:rPr>
          <w:rStyle w:val="normaltextrun"/>
          <w:rFonts w:asciiTheme="minorHAnsi" w:eastAsiaTheme="majorEastAsia" w:hAnsiTheme="minorHAnsi" w:cs="Segoe UI"/>
          <w:color w:val="000000"/>
          <w:sz w:val="22"/>
          <w:szCs w:val="22"/>
        </w:rPr>
        <w:t xml:space="preserve"> atrybuty opcjonalne w 2.16.840.1.113883.3.4424.13.10.4.368</w:t>
      </w:r>
      <w:r w:rsidRPr="00490745">
        <w:rPr>
          <w:rStyle w:val="eop"/>
          <w:rFonts w:asciiTheme="minorHAnsi" w:eastAsiaTheme="majorEastAsia" w:hAnsiTheme="minorHAnsi" w:cs="Segoe UI"/>
          <w:color w:val="000000"/>
          <w:sz w:val="22"/>
          <w:szCs w:val="22"/>
        </w:rPr>
        <w:t xml:space="preserve">. </w:t>
      </w:r>
    </w:p>
    <w:p w14:paraId="720C6CCE" w14:textId="77777777" w:rsidR="00872960" w:rsidRPr="00490745" w:rsidRDefault="00872960" w:rsidP="00872960">
      <w:pPr>
        <w:pStyle w:val="paragraph"/>
        <w:shd w:val="clear" w:color="auto" w:fill="FFFFFF"/>
        <w:spacing w:before="0" w:beforeAutospacing="0" w:after="0" w:afterAutospacing="0"/>
        <w:ind w:left="360"/>
        <w:textAlignment w:val="baseline"/>
        <w:rPr>
          <w:rStyle w:val="eop"/>
          <w:rFonts w:asciiTheme="minorHAnsi" w:eastAsiaTheme="majorEastAsia" w:hAnsiTheme="minorHAnsi" w:cs="Segoe UI"/>
          <w:color w:val="000000"/>
          <w:sz w:val="22"/>
          <w:szCs w:val="22"/>
        </w:rPr>
      </w:pPr>
    </w:p>
    <w:p w14:paraId="79205B57" w14:textId="4305E862" w:rsidR="00872960" w:rsidRPr="00872960" w:rsidRDefault="00872960" w:rsidP="00872960">
      <w:pPr>
        <w:pStyle w:val="Akapitzlist"/>
        <w:numPr>
          <w:ilvl w:val="0"/>
          <w:numId w:val="9"/>
        </w:numPr>
        <w:rPr>
          <w:b/>
          <w:bCs/>
        </w:rPr>
      </w:pPr>
      <w:r w:rsidRPr="00872960">
        <w:rPr>
          <w:b/>
          <w:bCs/>
        </w:rPr>
        <w:t>Projekt rozporządzenia przewiduje w zakresie danych dotyczących orzeczenia i zaleceń dla pracodawcy wyraźne podział na kategorie zaleceń: </w:t>
      </w:r>
    </w:p>
    <w:p w14:paraId="695D04A6" w14:textId="77777777" w:rsidR="00872960" w:rsidRPr="00872960" w:rsidRDefault="00872960" w:rsidP="00872960">
      <w:pPr>
        <w:ind w:left="360"/>
        <w:rPr>
          <w:b/>
          <w:bCs/>
        </w:rPr>
      </w:pPr>
      <w:r w:rsidRPr="00872960">
        <w:rPr>
          <w:b/>
          <w:bCs/>
        </w:rPr>
        <w:t>4a […] 13) zalecenia dla pracodawcy wynikające z warunków pracy w odniesieniu do: </w:t>
      </w:r>
    </w:p>
    <w:p w14:paraId="308851D0" w14:textId="77777777" w:rsidR="00872960" w:rsidRPr="00872960" w:rsidRDefault="00872960" w:rsidP="00872960">
      <w:pPr>
        <w:ind w:left="360"/>
        <w:rPr>
          <w:b/>
          <w:bCs/>
        </w:rPr>
      </w:pPr>
      <w:r w:rsidRPr="00872960">
        <w:rPr>
          <w:b/>
          <w:bCs/>
        </w:rPr>
        <w:t>a) zapewnienia pracownikowi okularów lub szkieł kontaktowych korygujących wzrok, </w:t>
      </w:r>
    </w:p>
    <w:p w14:paraId="78B7558D" w14:textId="77777777" w:rsidR="00872960" w:rsidRPr="00872960" w:rsidRDefault="00872960" w:rsidP="00872960">
      <w:pPr>
        <w:ind w:left="360"/>
        <w:rPr>
          <w:b/>
          <w:bCs/>
        </w:rPr>
      </w:pPr>
      <w:r w:rsidRPr="00872960">
        <w:rPr>
          <w:b/>
          <w:bCs/>
        </w:rPr>
        <w:t>b) dostosowania określonego stanowiska pracy w celu zmniejszania ryzyka zawodowego, </w:t>
      </w:r>
    </w:p>
    <w:p w14:paraId="2C59FCE2" w14:textId="77777777" w:rsidR="00872960" w:rsidRPr="00872960" w:rsidRDefault="00872960" w:rsidP="00872960">
      <w:pPr>
        <w:ind w:left="360"/>
        <w:rPr>
          <w:b/>
          <w:bCs/>
        </w:rPr>
      </w:pPr>
      <w:r w:rsidRPr="00872960">
        <w:rPr>
          <w:b/>
          <w:bCs/>
        </w:rPr>
        <w:t>c) ograniczenia zagrożeń dla zdrowia pracownika, występujących na określonym stanowisku pracy – jeżeli dotyczy; </w:t>
      </w:r>
    </w:p>
    <w:p w14:paraId="13472AEB" w14:textId="77777777" w:rsidR="00872960" w:rsidRPr="00872960" w:rsidRDefault="00872960" w:rsidP="00872960">
      <w:pPr>
        <w:ind w:left="360"/>
        <w:rPr>
          <w:b/>
          <w:bCs/>
        </w:rPr>
      </w:pPr>
      <w:r w:rsidRPr="00872960">
        <w:rPr>
          <w:b/>
          <w:bCs/>
        </w:rPr>
        <w:t>- Podział zaleceń dla pracodawcy jest ujęty również we wzorze dokumentacji orzeczenia w formie papierowej. </w:t>
      </w:r>
    </w:p>
    <w:p w14:paraId="1BE2AA9E" w14:textId="4975564B" w:rsidR="00872960" w:rsidRPr="00872960" w:rsidRDefault="00872960" w:rsidP="00872960">
      <w:pPr>
        <w:ind w:left="360"/>
        <w:rPr>
          <w:b/>
          <w:bCs/>
        </w:rPr>
      </w:pPr>
      <w:r w:rsidRPr="00872960">
        <w:rPr>
          <w:b/>
          <w:bCs/>
        </w:rPr>
        <w:t>W zamieszonych materiałach, przykładowe dokumenty orzeczeń zawierają informacje o zaleceniach dla pracodawcy bez tego podziału, a treść sugeruje, że są to raczej treści dla pacjenta ew. lekarza POZ. </w:t>
      </w:r>
    </w:p>
    <w:p w14:paraId="729FC034" w14:textId="00928DB1" w:rsidR="00872960" w:rsidRPr="00872960" w:rsidRDefault="00872960" w:rsidP="00872960">
      <w:pPr>
        <w:ind w:left="360"/>
        <w:rPr>
          <w:b/>
          <w:bCs/>
        </w:rPr>
      </w:pPr>
      <w:r w:rsidRPr="00872960">
        <w:rPr>
          <w:b/>
          <w:bCs/>
        </w:rPr>
        <w:t>Treści zaleceń dla pacjenta zgodnie z projektem zmian w rozporządzeniu mają być dołączone do dokumentacji medycznej pracownika/kandydata do pracy, ale nie orzeczenia. </w:t>
      </w:r>
    </w:p>
    <w:p w14:paraId="759D8C5D" w14:textId="77777777" w:rsidR="00872960" w:rsidRPr="00872960" w:rsidRDefault="00872960" w:rsidP="00872960">
      <w:pPr>
        <w:ind w:left="360"/>
        <w:rPr>
          <w:b/>
          <w:bCs/>
        </w:rPr>
      </w:pPr>
      <w:r w:rsidRPr="00872960">
        <w:rPr>
          <w:b/>
          <w:bCs/>
        </w:rPr>
        <w:t>Orzeczenie ma zawierać zalecenia dla pracodawcy z uwzględnieniem zapisu projektu rozporządzenia. </w:t>
      </w:r>
    </w:p>
    <w:p w14:paraId="0FCC82F0" w14:textId="115280B7" w:rsidR="00872960" w:rsidRPr="00872960" w:rsidRDefault="00872960" w:rsidP="00872960">
      <w:pPr>
        <w:ind w:left="360"/>
      </w:pPr>
      <w:r w:rsidRPr="00872960">
        <w:rPr>
          <w:b/>
          <w:bCs/>
        </w:rPr>
        <w:t>Odpowiedź: </w:t>
      </w:r>
      <w:r w:rsidRPr="00872960">
        <w:t>Elementy sekcji narracyjnej wskazanego szablonu są elementem możliwym do konfiguracji w zależności od niezbędnych informacji w nim zawartych. Przykład w paczce opublikowanej jest jedynie możliwą formą prezentacji. Tym samym jest możliwość sformatowania orzeczenia w zależności od potrzeb diagnozy lekarza orzecznika i zaleceń jakie potrzebuje sformułować.   </w:t>
      </w:r>
    </w:p>
    <w:p w14:paraId="4E24E159" w14:textId="77777777" w:rsidR="00872960" w:rsidRPr="00872960" w:rsidRDefault="00872960" w:rsidP="00872960">
      <w:pPr>
        <w:ind w:left="360"/>
      </w:pPr>
    </w:p>
    <w:sectPr w:rsidR="00872960" w:rsidRPr="0087296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szko Iwona" w:date="2025-12-16T11:33:00Z" w:initials="HI">
    <w:p w14:paraId="4E758B12" w14:textId="27DC096B" w:rsidR="00487E05" w:rsidRDefault="00487E05" w:rsidP="00487E05">
      <w:pPr>
        <w:pStyle w:val="Tekstkomentarza"/>
      </w:pPr>
      <w:r>
        <w:rPr>
          <w:rStyle w:val="Odwoaniedokomentarza"/>
        </w:rPr>
        <w:annotationRef/>
      </w:r>
      <w:r>
        <w:t xml:space="preserve">Co to za pytanie 9? </w:t>
      </w:r>
      <w:r>
        <w:fldChar w:fldCharType="begin"/>
      </w:r>
      <w:r>
        <w:instrText>HYPERLINK "mailto:m.orzechowski@cez.gov.pl"</w:instrText>
      </w:r>
      <w:bookmarkStart w:id="1" w:name="_@_CA05FA859AA345F693D332746BBF5339Z"/>
      <w:r>
        <w:fldChar w:fldCharType="separate"/>
      </w:r>
      <w:bookmarkEnd w:id="1"/>
      <w:r w:rsidRPr="00487E05">
        <w:rPr>
          <w:rStyle w:val="Wzmianka"/>
          <w:noProof/>
        </w:rPr>
        <w:t>@Orzechowski Marcin</w:t>
      </w:r>
      <w:r>
        <w:fldChar w:fldCharType="end"/>
      </w:r>
      <w:r>
        <w:t xml:space="preserve"> do przeredagowania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758B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F737C" w16cex:dateUtc="2025-12-16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758B12" w16cid:durableId="5FEF7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31CF" w14:textId="77777777" w:rsidR="002C58A7" w:rsidRDefault="002C58A7" w:rsidP="00982AF4">
      <w:pPr>
        <w:spacing w:after="0" w:line="240" w:lineRule="auto"/>
      </w:pPr>
      <w:r>
        <w:separator/>
      </w:r>
    </w:p>
  </w:endnote>
  <w:endnote w:type="continuationSeparator" w:id="0">
    <w:p w14:paraId="1C1784A9" w14:textId="77777777" w:rsidR="002C58A7" w:rsidRDefault="002C58A7" w:rsidP="0098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4153" w14:textId="77777777" w:rsidR="002C58A7" w:rsidRDefault="002C58A7" w:rsidP="00982AF4">
      <w:pPr>
        <w:spacing w:after="0" w:line="240" w:lineRule="auto"/>
      </w:pPr>
      <w:r>
        <w:separator/>
      </w:r>
    </w:p>
  </w:footnote>
  <w:footnote w:type="continuationSeparator" w:id="0">
    <w:p w14:paraId="53236DE0" w14:textId="77777777" w:rsidR="002C58A7" w:rsidRDefault="002C58A7" w:rsidP="00982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414E"/>
    <w:multiLevelType w:val="multilevel"/>
    <w:tmpl w:val="4320A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F6D6D"/>
    <w:multiLevelType w:val="multilevel"/>
    <w:tmpl w:val="7CB8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262E0"/>
    <w:multiLevelType w:val="multilevel"/>
    <w:tmpl w:val="789C79B0"/>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12A3A"/>
    <w:multiLevelType w:val="multilevel"/>
    <w:tmpl w:val="577C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02EE0"/>
    <w:multiLevelType w:val="hybridMultilevel"/>
    <w:tmpl w:val="642A3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1A3685"/>
    <w:multiLevelType w:val="multilevel"/>
    <w:tmpl w:val="954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B39DC"/>
    <w:multiLevelType w:val="multilevel"/>
    <w:tmpl w:val="280E26AA"/>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E648C"/>
    <w:multiLevelType w:val="multilevel"/>
    <w:tmpl w:val="0EE6D48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0468B7"/>
    <w:multiLevelType w:val="multilevel"/>
    <w:tmpl w:val="1B6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B284A"/>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9D3AF6"/>
    <w:multiLevelType w:val="hybridMultilevel"/>
    <w:tmpl w:val="38E29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B369E4"/>
    <w:multiLevelType w:val="hybridMultilevel"/>
    <w:tmpl w:val="371EE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245F61"/>
    <w:multiLevelType w:val="multilevel"/>
    <w:tmpl w:val="457E606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57C30"/>
    <w:multiLevelType w:val="multilevel"/>
    <w:tmpl w:val="37B0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CB43B4"/>
    <w:multiLevelType w:val="multilevel"/>
    <w:tmpl w:val="81F06688"/>
    <w:lvl w:ilvl="0">
      <w:start w:val="11"/>
      <w:numFmt w:val="decimal"/>
      <w:lvlText w:val="%1."/>
      <w:lvlJc w:val="left"/>
      <w:pPr>
        <w:tabs>
          <w:tab w:val="num" w:pos="720"/>
        </w:tabs>
        <w:ind w:left="720" w:hanging="360"/>
      </w:pPr>
      <w:rPr>
        <w:b/>
        <w:bCs/>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6A0129"/>
    <w:multiLevelType w:val="multilevel"/>
    <w:tmpl w:val="6ADE4B3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3C3A33"/>
    <w:multiLevelType w:val="multilevel"/>
    <w:tmpl w:val="D4D441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546DEC"/>
    <w:multiLevelType w:val="hybridMultilevel"/>
    <w:tmpl w:val="689EE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5D6CE4"/>
    <w:multiLevelType w:val="multilevel"/>
    <w:tmpl w:val="EA08C48E"/>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68092E"/>
    <w:multiLevelType w:val="multilevel"/>
    <w:tmpl w:val="C5922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BE6B97"/>
    <w:multiLevelType w:val="hybridMultilevel"/>
    <w:tmpl w:val="62025C08"/>
    <w:lvl w:ilvl="0" w:tplc="F530C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9282925">
    <w:abstractNumId w:val="7"/>
  </w:num>
  <w:num w:numId="2" w16cid:durableId="1532953208">
    <w:abstractNumId w:val="12"/>
  </w:num>
  <w:num w:numId="3" w16cid:durableId="368915785">
    <w:abstractNumId w:val="15"/>
  </w:num>
  <w:num w:numId="4" w16cid:durableId="52849855">
    <w:abstractNumId w:val="18"/>
  </w:num>
  <w:num w:numId="5" w16cid:durableId="1893955847">
    <w:abstractNumId w:val="6"/>
  </w:num>
  <w:num w:numId="6" w16cid:durableId="1987935514">
    <w:abstractNumId w:val="3"/>
  </w:num>
  <w:num w:numId="7" w16cid:durableId="1719011196">
    <w:abstractNumId w:val="2"/>
  </w:num>
  <w:num w:numId="8" w16cid:durableId="2087147878">
    <w:abstractNumId w:val="14"/>
  </w:num>
  <w:num w:numId="9" w16cid:durableId="183441765">
    <w:abstractNumId w:val="9"/>
  </w:num>
  <w:num w:numId="10" w16cid:durableId="1234121716">
    <w:abstractNumId w:val="1"/>
  </w:num>
  <w:num w:numId="11" w16cid:durableId="1079717606">
    <w:abstractNumId w:val="20"/>
  </w:num>
  <w:num w:numId="12" w16cid:durableId="1105727773">
    <w:abstractNumId w:val="11"/>
  </w:num>
  <w:num w:numId="13" w16cid:durableId="350106555">
    <w:abstractNumId w:val="10"/>
  </w:num>
  <w:num w:numId="14" w16cid:durableId="834422577">
    <w:abstractNumId w:val="17"/>
  </w:num>
  <w:num w:numId="15" w16cid:durableId="1550603279">
    <w:abstractNumId w:val="4"/>
  </w:num>
  <w:num w:numId="16" w16cid:durableId="950550644">
    <w:abstractNumId w:val="0"/>
  </w:num>
  <w:num w:numId="17" w16cid:durableId="1682319236">
    <w:abstractNumId w:val="13"/>
  </w:num>
  <w:num w:numId="18" w16cid:durableId="1856580001">
    <w:abstractNumId w:val="5"/>
  </w:num>
  <w:num w:numId="19" w16cid:durableId="1889604524">
    <w:abstractNumId w:val="8"/>
  </w:num>
  <w:num w:numId="20" w16cid:durableId="2106531053">
    <w:abstractNumId w:val="16"/>
  </w:num>
  <w:num w:numId="21" w16cid:durableId="1123354218">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szko Iwona">
    <w15:presenceInfo w15:providerId="AD" w15:userId="S::i.hoszko@cez.gov.pl::22d73b58-05c0-4dd1-b052-2a4109520b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3A"/>
    <w:rsid w:val="00011262"/>
    <w:rsid w:val="00015491"/>
    <w:rsid w:val="00062B64"/>
    <w:rsid w:val="0009059B"/>
    <w:rsid w:val="00100BA1"/>
    <w:rsid w:val="00122A37"/>
    <w:rsid w:val="001413E1"/>
    <w:rsid w:val="001501A0"/>
    <w:rsid w:val="001542E6"/>
    <w:rsid w:val="001664DD"/>
    <w:rsid w:val="001A18DB"/>
    <w:rsid w:val="001C5858"/>
    <w:rsid w:val="001D06BD"/>
    <w:rsid w:val="001D072E"/>
    <w:rsid w:val="001E428E"/>
    <w:rsid w:val="00202A0A"/>
    <w:rsid w:val="00221D03"/>
    <w:rsid w:val="00227339"/>
    <w:rsid w:val="00233D47"/>
    <w:rsid w:val="00280BF2"/>
    <w:rsid w:val="002A4671"/>
    <w:rsid w:val="002A570E"/>
    <w:rsid w:val="002C58A7"/>
    <w:rsid w:val="002D0429"/>
    <w:rsid w:val="00301E2C"/>
    <w:rsid w:val="00343CBC"/>
    <w:rsid w:val="0034643B"/>
    <w:rsid w:val="00383F37"/>
    <w:rsid w:val="00396493"/>
    <w:rsid w:val="003B7193"/>
    <w:rsid w:val="003E6845"/>
    <w:rsid w:val="003F54A4"/>
    <w:rsid w:val="00400097"/>
    <w:rsid w:val="00406999"/>
    <w:rsid w:val="00437DC9"/>
    <w:rsid w:val="00485C4E"/>
    <w:rsid w:val="00485D89"/>
    <w:rsid w:val="00487E05"/>
    <w:rsid w:val="00490745"/>
    <w:rsid w:val="00542246"/>
    <w:rsid w:val="005450F6"/>
    <w:rsid w:val="005601ED"/>
    <w:rsid w:val="005767F7"/>
    <w:rsid w:val="006109DE"/>
    <w:rsid w:val="00622A35"/>
    <w:rsid w:val="006272FC"/>
    <w:rsid w:val="0063639B"/>
    <w:rsid w:val="006630C1"/>
    <w:rsid w:val="006A58DE"/>
    <w:rsid w:val="00710ADD"/>
    <w:rsid w:val="0072247A"/>
    <w:rsid w:val="00762267"/>
    <w:rsid w:val="007718A9"/>
    <w:rsid w:val="0077203A"/>
    <w:rsid w:val="007B5732"/>
    <w:rsid w:val="007C7143"/>
    <w:rsid w:val="007D21B6"/>
    <w:rsid w:val="007D4BA1"/>
    <w:rsid w:val="0081329E"/>
    <w:rsid w:val="008232E3"/>
    <w:rsid w:val="0084361B"/>
    <w:rsid w:val="00872960"/>
    <w:rsid w:val="00896655"/>
    <w:rsid w:val="008A4D2D"/>
    <w:rsid w:val="008B12DD"/>
    <w:rsid w:val="008D314E"/>
    <w:rsid w:val="008E789C"/>
    <w:rsid w:val="00925566"/>
    <w:rsid w:val="00953EDF"/>
    <w:rsid w:val="009645D3"/>
    <w:rsid w:val="00982AF4"/>
    <w:rsid w:val="009872C1"/>
    <w:rsid w:val="00994AAA"/>
    <w:rsid w:val="009C181F"/>
    <w:rsid w:val="009E1E85"/>
    <w:rsid w:val="009F0BCD"/>
    <w:rsid w:val="00A1114E"/>
    <w:rsid w:val="00A21B94"/>
    <w:rsid w:val="00A33C8C"/>
    <w:rsid w:val="00A43810"/>
    <w:rsid w:val="00A44469"/>
    <w:rsid w:val="00A47F41"/>
    <w:rsid w:val="00A52FF2"/>
    <w:rsid w:val="00A61836"/>
    <w:rsid w:val="00A705DD"/>
    <w:rsid w:val="00A75DC6"/>
    <w:rsid w:val="00A9473D"/>
    <w:rsid w:val="00A94795"/>
    <w:rsid w:val="00AB35FD"/>
    <w:rsid w:val="00AD5648"/>
    <w:rsid w:val="00B33736"/>
    <w:rsid w:val="00B44863"/>
    <w:rsid w:val="00B46500"/>
    <w:rsid w:val="00B76B60"/>
    <w:rsid w:val="00B82F94"/>
    <w:rsid w:val="00C63D14"/>
    <w:rsid w:val="00C6566C"/>
    <w:rsid w:val="00CA5D36"/>
    <w:rsid w:val="00D31F7D"/>
    <w:rsid w:val="00D527A6"/>
    <w:rsid w:val="00D62E7E"/>
    <w:rsid w:val="00D944F3"/>
    <w:rsid w:val="00DA2F1C"/>
    <w:rsid w:val="00DA50A3"/>
    <w:rsid w:val="00DB0C6B"/>
    <w:rsid w:val="00E20D05"/>
    <w:rsid w:val="00E40A54"/>
    <w:rsid w:val="00E91A77"/>
    <w:rsid w:val="00EA0ECC"/>
    <w:rsid w:val="00EC5F82"/>
    <w:rsid w:val="00ED0BC8"/>
    <w:rsid w:val="00F018F5"/>
    <w:rsid w:val="00F0367F"/>
    <w:rsid w:val="00F2685A"/>
    <w:rsid w:val="00F3675E"/>
    <w:rsid w:val="00F54ABD"/>
    <w:rsid w:val="00F70EB6"/>
    <w:rsid w:val="00F82949"/>
    <w:rsid w:val="00F94914"/>
    <w:rsid w:val="00FA318B"/>
    <w:rsid w:val="00FA59C5"/>
    <w:rsid w:val="039E4C02"/>
    <w:rsid w:val="07DAEF34"/>
    <w:rsid w:val="098697EF"/>
    <w:rsid w:val="0DA88E38"/>
    <w:rsid w:val="0E175FB8"/>
    <w:rsid w:val="0EE523EF"/>
    <w:rsid w:val="16EC2878"/>
    <w:rsid w:val="1AA1B2D8"/>
    <w:rsid w:val="204283EA"/>
    <w:rsid w:val="20ACB069"/>
    <w:rsid w:val="223BE8D9"/>
    <w:rsid w:val="24CC0876"/>
    <w:rsid w:val="2DF21812"/>
    <w:rsid w:val="2F5F7ED3"/>
    <w:rsid w:val="34B6A6E2"/>
    <w:rsid w:val="366BFBBE"/>
    <w:rsid w:val="3D674505"/>
    <w:rsid w:val="41A85240"/>
    <w:rsid w:val="466BE577"/>
    <w:rsid w:val="47E426F6"/>
    <w:rsid w:val="4B90D707"/>
    <w:rsid w:val="4CEF63DC"/>
    <w:rsid w:val="4D58DB8E"/>
    <w:rsid w:val="4E7FC794"/>
    <w:rsid w:val="4F71C959"/>
    <w:rsid w:val="54FDE811"/>
    <w:rsid w:val="56486DF9"/>
    <w:rsid w:val="59C13A9B"/>
    <w:rsid w:val="5A2E6C95"/>
    <w:rsid w:val="5C0623A4"/>
    <w:rsid w:val="605C1926"/>
    <w:rsid w:val="62B382F9"/>
    <w:rsid w:val="62D9F581"/>
    <w:rsid w:val="64AABDCD"/>
    <w:rsid w:val="65368066"/>
    <w:rsid w:val="67D4E3B2"/>
    <w:rsid w:val="6A0FDCD7"/>
    <w:rsid w:val="6B989717"/>
    <w:rsid w:val="6E4A5CCA"/>
    <w:rsid w:val="71B3B783"/>
    <w:rsid w:val="727D090C"/>
    <w:rsid w:val="78DFB825"/>
    <w:rsid w:val="797FAC1D"/>
    <w:rsid w:val="7E1FB5C7"/>
    <w:rsid w:val="7F692731"/>
    <w:rsid w:val="7FABB8F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FB9D"/>
  <w15:chartTrackingRefBased/>
  <w15:docId w15:val="{323B2622-E6E1-4843-8732-9ED0101E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2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72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720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720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720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720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20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20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20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20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720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720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720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720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720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20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20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203A"/>
    <w:rPr>
      <w:rFonts w:eastAsiaTheme="majorEastAsia" w:cstheme="majorBidi"/>
      <w:color w:val="272727" w:themeColor="text1" w:themeTint="D8"/>
    </w:rPr>
  </w:style>
  <w:style w:type="paragraph" w:styleId="Tytu">
    <w:name w:val="Title"/>
    <w:basedOn w:val="Normalny"/>
    <w:next w:val="Normalny"/>
    <w:link w:val="TytuZnak"/>
    <w:uiPriority w:val="10"/>
    <w:qFormat/>
    <w:rsid w:val="00772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20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20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20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203A"/>
    <w:pPr>
      <w:spacing w:before="160"/>
      <w:jc w:val="center"/>
    </w:pPr>
    <w:rPr>
      <w:i/>
      <w:iCs/>
      <w:color w:val="404040" w:themeColor="text1" w:themeTint="BF"/>
    </w:rPr>
  </w:style>
  <w:style w:type="character" w:customStyle="1" w:styleId="CytatZnak">
    <w:name w:val="Cytat Znak"/>
    <w:basedOn w:val="Domylnaczcionkaakapitu"/>
    <w:link w:val="Cytat"/>
    <w:uiPriority w:val="29"/>
    <w:rsid w:val="0077203A"/>
    <w:rPr>
      <w:i/>
      <w:iCs/>
      <w:color w:val="404040" w:themeColor="text1" w:themeTint="BF"/>
    </w:rPr>
  </w:style>
  <w:style w:type="paragraph" w:styleId="Akapitzlist">
    <w:name w:val="List Paragraph"/>
    <w:basedOn w:val="Normalny"/>
    <w:uiPriority w:val="34"/>
    <w:qFormat/>
    <w:rsid w:val="0077203A"/>
    <w:pPr>
      <w:ind w:left="720"/>
      <w:contextualSpacing/>
    </w:pPr>
  </w:style>
  <w:style w:type="character" w:styleId="Wyrnienieintensywne">
    <w:name w:val="Intense Emphasis"/>
    <w:basedOn w:val="Domylnaczcionkaakapitu"/>
    <w:uiPriority w:val="21"/>
    <w:qFormat/>
    <w:rsid w:val="0077203A"/>
    <w:rPr>
      <w:i/>
      <w:iCs/>
      <w:color w:val="0F4761" w:themeColor="accent1" w:themeShade="BF"/>
    </w:rPr>
  </w:style>
  <w:style w:type="paragraph" w:styleId="Cytatintensywny">
    <w:name w:val="Intense Quote"/>
    <w:basedOn w:val="Normalny"/>
    <w:next w:val="Normalny"/>
    <w:link w:val="CytatintensywnyZnak"/>
    <w:uiPriority w:val="30"/>
    <w:qFormat/>
    <w:rsid w:val="00772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7203A"/>
    <w:rPr>
      <w:i/>
      <w:iCs/>
      <w:color w:val="0F4761" w:themeColor="accent1" w:themeShade="BF"/>
    </w:rPr>
  </w:style>
  <w:style w:type="character" w:styleId="Odwoanieintensywne">
    <w:name w:val="Intense Reference"/>
    <w:basedOn w:val="Domylnaczcionkaakapitu"/>
    <w:uiPriority w:val="32"/>
    <w:qFormat/>
    <w:rsid w:val="0077203A"/>
    <w:rPr>
      <w:b/>
      <w:bCs/>
      <w:smallCaps/>
      <w:color w:val="0F4761" w:themeColor="accent1" w:themeShade="BF"/>
      <w:spacing w:val="5"/>
    </w:rPr>
  </w:style>
  <w:style w:type="character" w:styleId="Hipercze">
    <w:name w:val="Hyperlink"/>
    <w:basedOn w:val="Domylnaczcionkaakapitu"/>
    <w:uiPriority w:val="99"/>
    <w:unhideWhenUsed/>
    <w:rsid w:val="0077203A"/>
    <w:rPr>
      <w:color w:val="467886" w:themeColor="hyperlink"/>
      <w:u w:val="single"/>
    </w:rPr>
  </w:style>
  <w:style w:type="character" w:styleId="Nierozpoznanawzmianka">
    <w:name w:val="Unresolved Mention"/>
    <w:basedOn w:val="Domylnaczcionkaakapitu"/>
    <w:uiPriority w:val="99"/>
    <w:semiHidden/>
    <w:unhideWhenUsed/>
    <w:rsid w:val="0077203A"/>
    <w:rPr>
      <w:color w:val="605E5C"/>
      <w:shd w:val="clear" w:color="auto" w:fill="E1DFDD"/>
    </w:rPr>
  </w:style>
  <w:style w:type="paragraph" w:styleId="Tekstprzypisukocowego">
    <w:name w:val="endnote text"/>
    <w:basedOn w:val="Normalny"/>
    <w:link w:val="TekstprzypisukocowegoZnak"/>
    <w:uiPriority w:val="99"/>
    <w:semiHidden/>
    <w:unhideWhenUsed/>
    <w:rsid w:val="00982A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AF4"/>
    <w:rPr>
      <w:sz w:val="20"/>
      <w:szCs w:val="20"/>
    </w:rPr>
  </w:style>
  <w:style w:type="character" w:styleId="Odwoanieprzypisukocowego">
    <w:name w:val="endnote reference"/>
    <w:basedOn w:val="Domylnaczcionkaakapitu"/>
    <w:uiPriority w:val="99"/>
    <w:semiHidden/>
    <w:unhideWhenUsed/>
    <w:rsid w:val="00982AF4"/>
    <w:rPr>
      <w:vertAlign w:val="superscript"/>
    </w:rPr>
  </w:style>
  <w:style w:type="character" w:styleId="Odwoaniedokomentarza">
    <w:name w:val="annotation reference"/>
    <w:basedOn w:val="Domylnaczcionkaakapitu"/>
    <w:uiPriority w:val="99"/>
    <w:semiHidden/>
    <w:unhideWhenUsed/>
    <w:rsid w:val="00487E05"/>
    <w:rPr>
      <w:sz w:val="16"/>
      <w:szCs w:val="16"/>
    </w:rPr>
  </w:style>
  <w:style w:type="paragraph" w:styleId="Tekstkomentarza">
    <w:name w:val="annotation text"/>
    <w:basedOn w:val="Normalny"/>
    <w:link w:val="TekstkomentarzaZnak"/>
    <w:uiPriority w:val="99"/>
    <w:unhideWhenUsed/>
    <w:rsid w:val="00487E05"/>
    <w:pPr>
      <w:spacing w:line="240" w:lineRule="auto"/>
    </w:pPr>
    <w:rPr>
      <w:sz w:val="20"/>
      <w:szCs w:val="20"/>
    </w:rPr>
  </w:style>
  <w:style w:type="character" w:customStyle="1" w:styleId="TekstkomentarzaZnak">
    <w:name w:val="Tekst komentarza Znak"/>
    <w:basedOn w:val="Domylnaczcionkaakapitu"/>
    <w:link w:val="Tekstkomentarza"/>
    <w:uiPriority w:val="99"/>
    <w:rsid w:val="00487E05"/>
    <w:rPr>
      <w:sz w:val="20"/>
      <w:szCs w:val="20"/>
    </w:rPr>
  </w:style>
  <w:style w:type="paragraph" w:styleId="Tematkomentarza">
    <w:name w:val="annotation subject"/>
    <w:basedOn w:val="Tekstkomentarza"/>
    <w:next w:val="Tekstkomentarza"/>
    <w:link w:val="TematkomentarzaZnak"/>
    <w:uiPriority w:val="99"/>
    <w:semiHidden/>
    <w:unhideWhenUsed/>
    <w:rsid w:val="00487E05"/>
    <w:rPr>
      <w:b/>
      <w:bCs/>
    </w:rPr>
  </w:style>
  <w:style w:type="character" w:customStyle="1" w:styleId="TematkomentarzaZnak">
    <w:name w:val="Temat komentarza Znak"/>
    <w:basedOn w:val="TekstkomentarzaZnak"/>
    <w:link w:val="Tematkomentarza"/>
    <w:uiPriority w:val="99"/>
    <w:semiHidden/>
    <w:rsid w:val="00487E05"/>
    <w:rPr>
      <w:b/>
      <w:bCs/>
      <w:sz w:val="20"/>
      <w:szCs w:val="20"/>
    </w:rPr>
  </w:style>
  <w:style w:type="character" w:styleId="Wzmianka">
    <w:name w:val="Mention"/>
    <w:basedOn w:val="Domylnaczcionkaakapitu"/>
    <w:uiPriority w:val="99"/>
    <w:unhideWhenUsed/>
    <w:rsid w:val="00487E05"/>
    <w:rPr>
      <w:color w:val="2B579A"/>
      <w:shd w:val="clear" w:color="auto" w:fill="E1DFDD"/>
    </w:rPr>
  </w:style>
  <w:style w:type="paragraph" w:styleId="Nagwek">
    <w:name w:val="header"/>
    <w:basedOn w:val="Normalny"/>
    <w:link w:val="NagwekZnak"/>
    <w:uiPriority w:val="99"/>
    <w:semiHidden/>
    <w:unhideWhenUsed/>
    <w:rsid w:val="00A44469"/>
    <w:pPr>
      <w:tabs>
        <w:tab w:val="center" w:pos="4680"/>
        <w:tab w:val="right" w:pos="9360"/>
      </w:tabs>
      <w:spacing w:after="0" w:line="240" w:lineRule="auto"/>
    </w:pPr>
  </w:style>
  <w:style w:type="character" w:customStyle="1" w:styleId="NagwekZnak">
    <w:name w:val="Nagłówek Znak"/>
    <w:basedOn w:val="Domylnaczcionkaakapitu"/>
    <w:link w:val="Nagwek"/>
    <w:uiPriority w:val="99"/>
    <w:semiHidden/>
    <w:rsid w:val="00A44469"/>
  </w:style>
  <w:style w:type="paragraph" w:styleId="Stopka">
    <w:name w:val="footer"/>
    <w:basedOn w:val="Normalny"/>
    <w:link w:val="StopkaZnak"/>
    <w:uiPriority w:val="99"/>
    <w:semiHidden/>
    <w:unhideWhenUsed/>
    <w:rsid w:val="00A44469"/>
    <w:pPr>
      <w:tabs>
        <w:tab w:val="center" w:pos="4680"/>
        <w:tab w:val="right" w:pos="9360"/>
      </w:tabs>
      <w:spacing w:after="0" w:line="240" w:lineRule="auto"/>
    </w:pPr>
  </w:style>
  <w:style w:type="character" w:customStyle="1" w:styleId="StopkaZnak">
    <w:name w:val="Stopka Znak"/>
    <w:basedOn w:val="Domylnaczcionkaakapitu"/>
    <w:link w:val="Stopka"/>
    <w:uiPriority w:val="99"/>
    <w:semiHidden/>
    <w:rsid w:val="00A44469"/>
  </w:style>
  <w:style w:type="paragraph" w:styleId="NormalnyWeb">
    <w:name w:val="Normal (Web)"/>
    <w:basedOn w:val="Normalny"/>
    <w:uiPriority w:val="99"/>
    <w:semiHidden/>
    <w:unhideWhenUsed/>
    <w:rsid w:val="00925566"/>
    <w:rPr>
      <w:rFonts w:ascii="Times New Roman" w:hAnsi="Times New Roman" w:cs="Times New Roman"/>
    </w:rPr>
  </w:style>
  <w:style w:type="paragraph" w:customStyle="1" w:styleId="paragraph">
    <w:name w:val="paragraph"/>
    <w:basedOn w:val="Normalny"/>
    <w:rsid w:val="0087296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872960"/>
  </w:style>
  <w:style w:type="character" w:customStyle="1" w:styleId="eop">
    <w:name w:val="eop"/>
    <w:basedOn w:val="Domylnaczcionkaakapitu"/>
    <w:rsid w:val="00872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drowie.gov.pl/portal/artykul/realizacja-zobowiazan-wynikajacych-z-inwestycji-d1-1-2-kpo"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8533AF29D70C44B312EC7BC8347A1E" ma:contentTypeVersion="13" ma:contentTypeDescription="Utwórz nowy dokument." ma:contentTypeScope="" ma:versionID="5cc3ce789b926d90f594e10b3eedbff6">
  <xsd:schema xmlns:xsd="http://www.w3.org/2001/XMLSchema" xmlns:xs="http://www.w3.org/2001/XMLSchema" xmlns:p="http://schemas.microsoft.com/office/2006/metadata/properties" xmlns:ns1="http://schemas.microsoft.com/sharepoint/v3" xmlns:ns2="7be447c9-82e9-4001-aa83-1736c849fe89" xmlns:ns3="824f2d7b-2f29-449e-8eb3-bd185a2de52e" targetNamespace="http://schemas.microsoft.com/office/2006/metadata/properties" ma:root="true" ma:fieldsID="324402f5399962dca9c8545d776d4d03" ns1:_="" ns2:_="" ns3:_="">
    <xsd:import namespace="http://schemas.microsoft.com/sharepoint/v3"/>
    <xsd:import namespace="7be447c9-82e9-4001-aa83-1736c849fe89"/>
    <xsd:import namespace="824f2d7b-2f29-449e-8eb3-bd185a2de5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Właściwości ujednoliconych zasad zgodności" ma:hidden="true" ma:internalName="_ip_UnifiedCompliancePolicyProperties">
      <xsd:simpleType>
        <xsd:restriction base="dms:Note"/>
      </xsd:simpleType>
    </xsd:element>
    <xsd:element name="_ip_UnifiedCompliancePolicyUIAction" ma:index="1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447c9-82e9-4001-aa83-1736c849f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f2d7b-2f29-449e-8eb3-bd185a2de5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3ff292-793d-4db1-afc6-2b82e88b37ba}" ma:internalName="TaxCatchAll" ma:showField="CatchAllData" ma:web="824f2d7b-2f29-449e-8eb3-bd185a2de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4f2d7b-2f29-449e-8eb3-bd185a2de52e" xsi:nil="true"/>
    <lcf76f155ced4ddcb4097134ff3c332f xmlns="7be447c9-82e9-4001-aa83-1736c849fe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AF5A-AF4B-47F6-A157-3B84C5A1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447c9-82e9-4001-aa83-1736c849fe89"/>
    <ds:schemaRef ds:uri="824f2d7b-2f29-449e-8eb3-bd185a2de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51B56-C2F0-4954-BA81-1457EA994A3A}">
  <ds:schemaRefs>
    <ds:schemaRef ds:uri="http://schemas.microsoft.com/sharepoint/v3/contenttype/forms"/>
  </ds:schemaRefs>
</ds:datastoreItem>
</file>

<file path=customXml/itemProps3.xml><?xml version="1.0" encoding="utf-8"?>
<ds:datastoreItem xmlns:ds="http://schemas.openxmlformats.org/officeDocument/2006/customXml" ds:itemID="{E374D336-0C59-4E82-BB39-F1B9189A9945}">
  <ds:schemaRefs>
    <ds:schemaRef ds:uri="http://schemas.microsoft.com/office/2006/metadata/properties"/>
    <ds:schemaRef ds:uri="http://schemas.microsoft.com/office/infopath/2007/PartnerControls"/>
    <ds:schemaRef ds:uri="http://schemas.microsoft.com/sharepoint/v3"/>
    <ds:schemaRef ds:uri="824f2d7b-2f29-449e-8eb3-bd185a2de52e"/>
    <ds:schemaRef ds:uri="7be447c9-82e9-4001-aa83-1736c849fe89"/>
  </ds:schemaRefs>
</ds:datastoreItem>
</file>

<file path=customXml/itemProps4.xml><?xml version="1.0" encoding="utf-8"?>
<ds:datastoreItem xmlns:ds="http://schemas.openxmlformats.org/officeDocument/2006/customXml" ds:itemID="{69CE3319-4E7A-4663-AFC8-035F579D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34</Pages>
  <Words>9625</Words>
  <Characters>57756</Characters>
  <Application>Microsoft Office Word</Application>
  <DocSecurity>0</DocSecurity>
  <Lines>481</Lines>
  <Paragraphs>134</Paragraphs>
  <ScaleCrop>false</ScaleCrop>
  <Company/>
  <LinksUpToDate>false</LinksUpToDate>
  <CharactersWithSpaces>67247</CharactersWithSpaces>
  <SharedDoc>false</SharedDoc>
  <HLinks>
    <vt:vector size="12" baseType="variant">
      <vt:variant>
        <vt:i4>5570587</vt:i4>
      </vt:variant>
      <vt:variant>
        <vt:i4>0</vt:i4>
      </vt:variant>
      <vt:variant>
        <vt:i4>0</vt:i4>
      </vt:variant>
      <vt:variant>
        <vt:i4>5</vt:i4>
      </vt:variant>
      <vt:variant>
        <vt:lpwstr>https://ezdrowie.gov.pl/portal/artykul/realizacja-zobowiazan-wynikajacych-z-inwestycji-d1-1-2-kpo</vt:lpwstr>
      </vt:variant>
      <vt:variant>
        <vt:lpwstr/>
      </vt:variant>
      <vt:variant>
        <vt:i4>7602253</vt:i4>
      </vt:variant>
      <vt:variant>
        <vt:i4>0</vt:i4>
      </vt:variant>
      <vt:variant>
        <vt:i4>0</vt:i4>
      </vt:variant>
      <vt:variant>
        <vt:i4>5</vt:i4>
      </vt:variant>
      <vt:variant>
        <vt:lpwstr>mailto:m.orzechowski@cez.gov.pl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Hoszko Iwona</dc:creator>
  <cp:keywords/>
  <dc:description/>
  <cp:lastModifiedBy>Hoszko Iwona</cp:lastModifiedBy>
  <cp:revision>8</cp:revision>
  <dcterms:created xsi:type="dcterms:W3CDTF">2026-01-09T09:24:00Z</dcterms:created>
  <dcterms:modified xsi:type="dcterms:W3CDTF">2026-01-13T08:44:00Z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0x010100268533AF29D70C44B312EC7BC8347A1E</vt:lpwstr>
  </property>
  <property fmtid="{D5CDD505-2E9C-101B-9397-08002B2CF9AE}" pid="3" name="MediaServiceImageTags">
    <vt:lpwstr/>
  </property>
</Properties>
</file>